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34742" w14:textId="6D7A67A4" w:rsidR="546A8EB6" w:rsidRDefault="546A8EB6" w:rsidP="37FBDBE8">
      <w:pPr>
        <w:pStyle w:val="Document"/>
        <w:rPr>
          <w:rStyle w:val="lev"/>
        </w:rPr>
      </w:pPr>
      <w:r w:rsidRPr="73155BF0">
        <w:rPr>
          <w:rStyle w:val="lev"/>
        </w:rPr>
        <w:t xml:space="preserve">Rapport d’activité 2024 de la Communauté mixte de recherche </w:t>
      </w:r>
      <w:r w:rsidR="008C4AEE">
        <w:rPr>
          <w:rStyle w:val="lev"/>
        </w:rPr>
        <w:br/>
      </w:r>
      <w:r w:rsidRPr="73155BF0">
        <w:rPr>
          <w:rStyle w:val="lev"/>
        </w:rPr>
        <w:t>sur les déficiences visuelles</w:t>
      </w:r>
      <w:r w:rsidR="008C4AEE">
        <w:rPr>
          <w:rStyle w:val="lev"/>
        </w:rPr>
        <w:t xml:space="preserve">, </w:t>
      </w:r>
      <w:r w:rsidRPr="73155BF0">
        <w:rPr>
          <w:rStyle w:val="lev"/>
        </w:rPr>
        <w:t>Vision Participative</w:t>
      </w:r>
    </w:p>
    <w:sdt>
      <w:sdtPr>
        <w:id w:val="929377823"/>
        <w:docPartObj>
          <w:docPartGallery w:val="Table of Contents"/>
          <w:docPartUnique/>
        </w:docPartObj>
      </w:sdtPr>
      <w:sdtEndPr/>
      <w:sdtContent>
        <w:p w14:paraId="22CCC11C" w14:textId="7ABAB10D" w:rsidR="00C662FE" w:rsidRDefault="73155BF0">
          <w:pPr>
            <w:pStyle w:val="TM1"/>
            <w:rPr>
              <w:rFonts w:asciiTheme="minorHAnsi" w:eastAsiaTheme="minorEastAsia" w:hAnsiTheme="minorHAnsi" w:cstheme="minorBidi"/>
              <w:noProof/>
              <w:color w:val="auto"/>
              <w:sz w:val="22"/>
              <w:szCs w:val="22"/>
              <w:lang w:eastAsia="fr-FR"/>
            </w:rPr>
          </w:pPr>
          <w:r>
            <w:fldChar w:fldCharType="begin"/>
          </w:r>
          <w:r>
            <w:instrText>TOC \o \z \u \h</w:instrText>
          </w:r>
          <w:r>
            <w:fldChar w:fldCharType="separate"/>
          </w:r>
          <w:hyperlink w:anchor="_Toc188369153" w:history="1">
            <w:r w:rsidR="00C662FE" w:rsidRPr="00575EA4">
              <w:rPr>
                <w:rStyle w:val="Lienhypertexte"/>
                <w:noProof/>
              </w:rPr>
              <w:t>Edito</w:t>
            </w:r>
            <w:r w:rsidR="00C662FE">
              <w:rPr>
                <w:noProof/>
                <w:webHidden/>
              </w:rPr>
              <w:tab/>
            </w:r>
            <w:r w:rsidR="00C662FE">
              <w:rPr>
                <w:noProof/>
                <w:webHidden/>
              </w:rPr>
              <w:fldChar w:fldCharType="begin"/>
            </w:r>
            <w:r w:rsidR="00C662FE">
              <w:rPr>
                <w:noProof/>
                <w:webHidden/>
              </w:rPr>
              <w:instrText xml:space="preserve"> PAGEREF _Toc188369153 \h </w:instrText>
            </w:r>
            <w:r w:rsidR="00C662FE">
              <w:rPr>
                <w:noProof/>
                <w:webHidden/>
              </w:rPr>
            </w:r>
            <w:r w:rsidR="00C662FE">
              <w:rPr>
                <w:noProof/>
                <w:webHidden/>
              </w:rPr>
              <w:fldChar w:fldCharType="separate"/>
            </w:r>
            <w:r w:rsidR="00C662FE">
              <w:rPr>
                <w:noProof/>
                <w:webHidden/>
              </w:rPr>
              <w:t>1</w:t>
            </w:r>
            <w:r w:rsidR="00C662FE">
              <w:rPr>
                <w:noProof/>
                <w:webHidden/>
              </w:rPr>
              <w:fldChar w:fldCharType="end"/>
            </w:r>
          </w:hyperlink>
        </w:p>
        <w:p w14:paraId="24191994" w14:textId="5AA5D126" w:rsidR="00C662FE" w:rsidRDefault="00207BE9">
          <w:pPr>
            <w:pStyle w:val="TM1"/>
            <w:rPr>
              <w:rFonts w:asciiTheme="minorHAnsi" w:eastAsiaTheme="minorEastAsia" w:hAnsiTheme="minorHAnsi" w:cstheme="minorBidi"/>
              <w:noProof/>
              <w:color w:val="auto"/>
              <w:sz w:val="22"/>
              <w:szCs w:val="22"/>
              <w:lang w:eastAsia="fr-FR"/>
            </w:rPr>
          </w:pPr>
          <w:hyperlink w:anchor="_Toc188369154" w:history="1">
            <w:r w:rsidR="00C662FE" w:rsidRPr="00575EA4">
              <w:rPr>
                <w:rStyle w:val="Lienhypertexte"/>
                <w:noProof/>
              </w:rPr>
              <w:t>Mise en place de Vision Participative</w:t>
            </w:r>
            <w:r w:rsidR="00C662FE">
              <w:rPr>
                <w:noProof/>
                <w:webHidden/>
              </w:rPr>
              <w:tab/>
            </w:r>
            <w:r w:rsidR="00C662FE">
              <w:rPr>
                <w:noProof/>
                <w:webHidden/>
              </w:rPr>
              <w:fldChar w:fldCharType="begin"/>
            </w:r>
            <w:r w:rsidR="00C662FE">
              <w:rPr>
                <w:noProof/>
                <w:webHidden/>
              </w:rPr>
              <w:instrText xml:space="preserve"> PAGEREF _Toc188369154 \h </w:instrText>
            </w:r>
            <w:r w:rsidR="00C662FE">
              <w:rPr>
                <w:noProof/>
                <w:webHidden/>
              </w:rPr>
            </w:r>
            <w:r w:rsidR="00C662FE">
              <w:rPr>
                <w:noProof/>
                <w:webHidden/>
              </w:rPr>
              <w:fldChar w:fldCharType="separate"/>
            </w:r>
            <w:r w:rsidR="00C662FE">
              <w:rPr>
                <w:noProof/>
                <w:webHidden/>
              </w:rPr>
              <w:t>2</w:t>
            </w:r>
            <w:r w:rsidR="00C662FE">
              <w:rPr>
                <w:noProof/>
                <w:webHidden/>
              </w:rPr>
              <w:fldChar w:fldCharType="end"/>
            </w:r>
          </w:hyperlink>
        </w:p>
        <w:p w14:paraId="71F70466" w14:textId="02E11C37" w:rsidR="00C662FE" w:rsidRDefault="00207BE9">
          <w:pPr>
            <w:pStyle w:val="TM2"/>
            <w:tabs>
              <w:tab w:val="right" w:leader="dot" w:pos="9912"/>
            </w:tabs>
            <w:rPr>
              <w:rFonts w:asciiTheme="minorHAnsi" w:eastAsiaTheme="minorEastAsia" w:hAnsiTheme="minorHAnsi" w:cstheme="minorBidi"/>
              <w:noProof/>
              <w:color w:val="auto"/>
              <w:sz w:val="22"/>
              <w:szCs w:val="22"/>
              <w:lang w:eastAsia="fr-FR"/>
            </w:rPr>
          </w:pPr>
          <w:hyperlink w:anchor="_Toc188369155" w:history="1">
            <w:r w:rsidR="00C662FE" w:rsidRPr="00575EA4">
              <w:rPr>
                <w:rStyle w:val="Lienhypertexte"/>
                <w:noProof/>
              </w:rPr>
              <w:t>Le comité de pilotage</w:t>
            </w:r>
            <w:r w:rsidR="00C662FE">
              <w:rPr>
                <w:noProof/>
                <w:webHidden/>
              </w:rPr>
              <w:tab/>
            </w:r>
            <w:r w:rsidR="00C662FE">
              <w:rPr>
                <w:noProof/>
                <w:webHidden/>
              </w:rPr>
              <w:fldChar w:fldCharType="begin"/>
            </w:r>
            <w:r w:rsidR="00C662FE">
              <w:rPr>
                <w:noProof/>
                <w:webHidden/>
              </w:rPr>
              <w:instrText xml:space="preserve"> PAGEREF _Toc188369155 \h </w:instrText>
            </w:r>
            <w:r w:rsidR="00C662FE">
              <w:rPr>
                <w:noProof/>
                <w:webHidden/>
              </w:rPr>
            </w:r>
            <w:r w:rsidR="00C662FE">
              <w:rPr>
                <w:noProof/>
                <w:webHidden/>
              </w:rPr>
              <w:fldChar w:fldCharType="separate"/>
            </w:r>
            <w:r w:rsidR="00C662FE">
              <w:rPr>
                <w:noProof/>
                <w:webHidden/>
              </w:rPr>
              <w:t>2</w:t>
            </w:r>
            <w:r w:rsidR="00C662FE">
              <w:rPr>
                <w:noProof/>
                <w:webHidden/>
              </w:rPr>
              <w:fldChar w:fldCharType="end"/>
            </w:r>
          </w:hyperlink>
        </w:p>
        <w:p w14:paraId="2C70C1C1" w14:textId="4DDE9855" w:rsidR="00C662FE" w:rsidRDefault="00207BE9">
          <w:pPr>
            <w:pStyle w:val="TM2"/>
            <w:tabs>
              <w:tab w:val="right" w:leader="dot" w:pos="9912"/>
            </w:tabs>
            <w:rPr>
              <w:rFonts w:asciiTheme="minorHAnsi" w:eastAsiaTheme="minorEastAsia" w:hAnsiTheme="minorHAnsi" w:cstheme="minorBidi"/>
              <w:noProof/>
              <w:color w:val="auto"/>
              <w:sz w:val="22"/>
              <w:szCs w:val="22"/>
              <w:lang w:eastAsia="fr-FR"/>
            </w:rPr>
          </w:pPr>
          <w:hyperlink w:anchor="_Toc188369156" w:history="1">
            <w:r w:rsidR="00C662FE" w:rsidRPr="00575EA4">
              <w:rPr>
                <w:rStyle w:val="Lienhypertexte"/>
                <w:noProof/>
              </w:rPr>
              <w:t>L'équipe Opérationnelle</w:t>
            </w:r>
            <w:r w:rsidR="00C662FE">
              <w:rPr>
                <w:noProof/>
                <w:webHidden/>
              </w:rPr>
              <w:tab/>
            </w:r>
            <w:r w:rsidR="00C662FE">
              <w:rPr>
                <w:noProof/>
                <w:webHidden/>
              </w:rPr>
              <w:fldChar w:fldCharType="begin"/>
            </w:r>
            <w:r w:rsidR="00C662FE">
              <w:rPr>
                <w:noProof/>
                <w:webHidden/>
              </w:rPr>
              <w:instrText xml:space="preserve"> PAGEREF _Toc188369156 \h </w:instrText>
            </w:r>
            <w:r w:rsidR="00C662FE">
              <w:rPr>
                <w:noProof/>
                <w:webHidden/>
              </w:rPr>
            </w:r>
            <w:r w:rsidR="00C662FE">
              <w:rPr>
                <w:noProof/>
                <w:webHidden/>
              </w:rPr>
              <w:fldChar w:fldCharType="separate"/>
            </w:r>
            <w:r w:rsidR="00C662FE">
              <w:rPr>
                <w:noProof/>
                <w:webHidden/>
              </w:rPr>
              <w:t>3</w:t>
            </w:r>
            <w:r w:rsidR="00C662FE">
              <w:rPr>
                <w:noProof/>
                <w:webHidden/>
              </w:rPr>
              <w:fldChar w:fldCharType="end"/>
            </w:r>
          </w:hyperlink>
        </w:p>
        <w:p w14:paraId="7CC5D6F6" w14:textId="110F894B" w:rsidR="00C662FE" w:rsidRDefault="00207BE9">
          <w:pPr>
            <w:pStyle w:val="TM2"/>
            <w:tabs>
              <w:tab w:val="right" w:leader="dot" w:pos="9912"/>
            </w:tabs>
            <w:rPr>
              <w:rFonts w:asciiTheme="minorHAnsi" w:eastAsiaTheme="minorEastAsia" w:hAnsiTheme="minorHAnsi" w:cstheme="minorBidi"/>
              <w:noProof/>
              <w:color w:val="auto"/>
              <w:sz w:val="22"/>
              <w:szCs w:val="22"/>
              <w:lang w:eastAsia="fr-FR"/>
            </w:rPr>
          </w:pPr>
          <w:hyperlink w:anchor="_Toc188369157" w:history="1">
            <w:r w:rsidR="00C662FE" w:rsidRPr="00575EA4">
              <w:rPr>
                <w:rStyle w:val="Lienhypertexte"/>
                <w:noProof/>
              </w:rPr>
              <w:t>Conventionnement</w:t>
            </w:r>
            <w:r w:rsidR="00C662FE">
              <w:rPr>
                <w:noProof/>
                <w:webHidden/>
              </w:rPr>
              <w:tab/>
            </w:r>
            <w:r w:rsidR="00C662FE">
              <w:rPr>
                <w:noProof/>
                <w:webHidden/>
              </w:rPr>
              <w:fldChar w:fldCharType="begin"/>
            </w:r>
            <w:r w:rsidR="00C662FE">
              <w:rPr>
                <w:noProof/>
                <w:webHidden/>
              </w:rPr>
              <w:instrText xml:space="preserve"> PAGEREF _Toc188369157 \h </w:instrText>
            </w:r>
            <w:r w:rsidR="00C662FE">
              <w:rPr>
                <w:noProof/>
                <w:webHidden/>
              </w:rPr>
            </w:r>
            <w:r w:rsidR="00C662FE">
              <w:rPr>
                <w:noProof/>
                <w:webHidden/>
              </w:rPr>
              <w:fldChar w:fldCharType="separate"/>
            </w:r>
            <w:r w:rsidR="00C662FE">
              <w:rPr>
                <w:noProof/>
                <w:webHidden/>
              </w:rPr>
              <w:t>3</w:t>
            </w:r>
            <w:r w:rsidR="00C662FE">
              <w:rPr>
                <w:noProof/>
                <w:webHidden/>
              </w:rPr>
              <w:fldChar w:fldCharType="end"/>
            </w:r>
          </w:hyperlink>
        </w:p>
        <w:p w14:paraId="4CD49101" w14:textId="5984A84F" w:rsidR="00C662FE" w:rsidRDefault="00207BE9">
          <w:pPr>
            <w:pStyle w:val="TM1"/>
            <w:rPr>
              <w:rFonts w:asciiTheme="minorHAnsi" w:eastAsiaTheme="minorEastAsia" w:hAnsiTheme="minorHAnsi" w:cstheme="minorBidi"/>
              <w:noProof/>
              <w:color w:val="auto"/>
              <w:sz w:val="22"/>
              <w:szCs w:val="22"/>
              <w:lang w:eastAsia="fr-FR"/>
            </w:rPr>
          </w:pPr>
          <w:hyperlink w:anchor="_Toc188369158" w:history="1">
            <w:r w:rsidR="00C662FE" w:rsidRPr="00575EA4">
              <w:rPr>
                <w:rStyle w:val="Lienhypertexte"/>
                <w:bCs/>
                <w:noProof/>
              </w:rPr>
              <w:t>Développement de la Communauté mixte de recherche</w:t>
            </w:r>
            <w:r w:rsidR="00C662FE">
              <w:rPr>
                <w:noProof/>
                <w:webHidden/>
              </w:rPr>
              <w:tab/>
            </w:r>
            <w:r w:rsidR="00C662FE">
              <w:rPr>
                <w:noProof/>
                <w:webHidden/>
              </w:rPr>
              <w:fldChar w:fldCharType="begin"/>
            </w:r>
            <w:r w:rsidR="00C662FE">
              <w:rPr>
                <w:noProof/>
                <w:webHidden/>
              </w:rPr>
              <w:instrText xml:space="preserve"> PAGEREF _Toc188369158 \h </w:instrText>
            </w:r>
            <w:r w:rsidR="00C662FE">
              <w:rPr>
                <w:noProof/>
                <w:webHidden/>
              </w:rPr>
            </w:r>
            <w:r w:rsidR="00C662FE">
              <w:rPr>
                <w:noProof/>
                <w:webHidden/>
              </w:rPr>
              <w:fldChar w:fldCharType="separate"/>
            </w:r>
            <w:r w:rsidR="00C662FE">
              <w:rPr>
                <w:noProof/>
                <w:webHidden/>
              </w:rPr>
              <w:t>4</w:t>
            </w:r>
            <w:r w:rsidR="00C662FE">
              <w:rPr>
                <w:noProof/>
                <w:webHidden/>
              </w:rPr>
              <w:fldChar w:fldCharType="end"/>
            </w:r>
          </w:hyperlink>
        </w:p>
        <w:p w14:paraId="11CBB419" w14:textId="08FB9746" w:rsidR="00C662FE" w:rsidRDefault="00207BE9">
          <w:pPr>
            <w:pStyle w:val="TM2"/>
            <w:tabs>
              <w:tab w:val="right" w:leader="dot" w:pos="9912"/>
            </w:tabs>
            <w:rPr>
              <w:rFonts w:asciiTheme="minorHAnsi" w:eastAsiaTheme="minorEastAsia" w:hAnsiTheme="minorHAnsi" w:cstheme="minorBidi"/>
              <w:noProof/>
              <w:color w:val="auto"/>
              <w:sz w:val="22"/>
              <w:szCs w:val="22"/>
              <w:lang w:eastAsia="fr-FR"/>
            </w:rPr>
          </w:pPr>
          <w:hyperlink w:anchor="_Toc188369159" w:history="1">
            <w:r w:rsidR="00C662FE" w:rsidRPr="00575EA4">
              <w:rPr>
                <w:rStyle w:val="Lienhypertexte"/>
                <w:noProof/>
              </w:rPr>
              <w:t>Réseau et écosystème</w:t>
            </w:r>
            <w:r w:rsidR="00C662FE">
              <w:rPr>
                <w:noProof/>
                <w:webHidden/>
              </w:rPr>
              <w:tab/>
            </w:r>
            <w:r w:rsidR="00C662FE">
              <w:rPr>
                <w:noProof/>
                <w:webHidden/>
              </w:rPr>
              <w:fldChar w:fldCharType="begin"/>
            </w:r>
            <w:r w:rsidR="00C662FE">
              <w:rPr>
                <w:noProof/>
                <w:webHidden/>
              </w:rPr>
              <w:instrText xml:space="preserve"> PAGEREF _Toc188369159 \h </w:instrText>
            </w:r>
            <w:r w:rsidR="00C662FE">
              <w:rPr>
                <w:noProof/>
                <w:webHidden/>
              </w:rPr>
            </w:r>
            <w:r w:rsidR="00C662FE">
              <w:rPr>
                <w:noProof/>
                <w:webHidden/>
              </w:rPr>
              <w:fldChar w:fldCharType="separate"/>
            </w:r>
            <w:r w:rsidR="00C662FE">
              <w:rPr>
                <w:noProof/>
                <w:webHidden/>
              </w:rPr>
              <w:t>4</w:t>
            </w:r>
            <w:r w:rsidR="00C662FE">
              <w:rPr>
                <w:noProof/>
                <w:webHidden/>
              </w:rPr>
              <w:fldChar w:fldCharType="end"/>
            </w:r>
          </w:hyperlink>
        </w:p>
        <w:p w14:paraId="4EC8E9AA" w14:textId="4D26E178" w:rsidR="00C662FE" w:rsidRDefault="00207BE9">
          <w:pPr>
            <w:pStyle w:val="TM2"/>
            <w:tabs>
              <w:tab w:val="right" w:leader="dot" w:pos="9912"/>
            </w:tabs>
            <w:rPr>
              <w:rFonts w:asciiTheme="minorHAnsi" w:eastAsiaTheme="minorEastAsia" w:hAnsiTheme="minorHAnsi" w:cstheme="minorBidi"/>
              <w:noProof/>
              <w:color w:val="auto"/>
              <w:sz w:val="22"/>
              <w:szCs w:val="22"/>
              <w:lang w:eastAsia="fr-FR"/>
            </w:rPr>
          </w:pPr>
          <w:hyperlink w:anchor="_Toc188369160" w:history="1">
            <w:r w:rsidR="00C662FE" w:rsidRPr="00575EA4">
              <w:rPr>
                <w:rStyle w:val="Lienhypertexte"/>
                <w:noProof/>
              </w:rPr>
              <w:t>Communication</w:t>
            </w:r>
            <w:r w:rsidR="00C662FE">
              <w:rPr>
                <w:noProof/>
                <w:webHidden/>
              </w:rPr>
              <w:tab/>
            </w:r>
            <w:r w:rsidR="00C662FE">
              <w:rPr>
                <w:noProof/>
                <w:webHidden/>
              </w:rPr>
              <w:fldChar w:fldCharType="begin"/>
            </w:r>
            <w:r w:rsidR="00C662FE">
              <w:rPr>
                <w:noProof/>
                <w:webHidden/>
              </w:rPr>
              <w:instrText xml:space="preserve"> PAGEREF _Toc188369160 \h </w:instrText>
            </w:r>
            <w:r w:rsidR="00C662FE">
              <w:rPr>
                <w:noProof/>
                <w:webHidden/>
              </w:rPr>
            </w:r>
            <w:r w:rsidR="00C662FE">
              <w:rPr>
                <w:noProof/>
                <w:webHidden/>
              </w:rPr>
              <w:fldChar w:fldCharType="separate"/>
            </w:r>
            <w:r w:rsidR="00C662FE">
              <w:rPr>
                <w:noProof/>
                <w:webHidden/>
              </w:rPr>
              <w:t>6</w:t>
            </w:r>
            <w:r w:rsidR="00C662FE">
              <w:rPr>
                <w:noProof/>
                <w:webHidden/>
              </w:rPr>
              <w:fldChar w:fldCharType="end"/>
            </w:r>
          </w:hyperlink>
        </w:p>
        <w:p w14:paraId="0CB8FCA5" w14:textId="2CF3C95E" w:rsidR="00C662FE" w:rsidRDefault="00207BE9">
          <w:pPr>
            <w:pStyle w:val="TM2"/>
            <w:tabs>
              <w:tab w:val="right" w:leader="dot" w:pos="9912"/>
            </w:tabs>
            <w:rPr>
              <w:rFonts w:asciiTheme="minorHAnsi" w:eastAsiaTheme="minorEastAsia" w:hAnsiTheme="minorHAnsi" w:cstheme="minorBidi"/>
              <w:noProof/>
              <w:color w:val="auto"/>
              <w:sz w:val="22"/>
              <w:szCs w:val="22"/>
              <w:lang w:eastAsia="fr-FR"/>
            </w:rPr>
          </w:pPr>
          <w:hyperlink w:anchor="_Toc188369161" w:history="1">
            <w:r w:rsidR="00C662FE" w:rsidRPr="00575EA4">
              <w:rPr>
                <w:rStyle w:val="Lienhypertexte"/>
                <w:noProof/>
              </w:rPr>
              <w:t>Évènement</w:t>
            </w:r>
            <w:r w:rsidR="00C662FE">
              <w:rPr>
                <w:noProof/>
                <w:webHidden/>
              </w:rPr>
              <w:tab/>
            </w:r>
            <w:r w:rsidR="00C662FE">
              <w:rPr>
                <w:noProof/>
                <w:webHidden/>
              </w:rPr>
              <w:fldChar w:fldCharType="begin"/>
            </w:r>
            <w:r w:rsidR="00C662FE">
              <w:rPr>
                <w:noProof/>
                <w:webHidden/>
              </w:rPr>
              <w:instrText xml:space="preserve"> PAGEREF _Toc188369161 \h </w:instrText>
            </w:r>
            <w:r w:rsidR="00C662FE">
              <w:rPr>
                <w:noProof/>
                <w:webHidden/>
              </w:rPr>
            </w:r>
            <w:r w:rsidR="00C662FE">
              <w:rPr>
                <w:noProof/>
                <w:webHidden/>
              </w:rPr>
              <w:fldChar w:fldCharType="separate"/>
            </w:r>
            <w:r w:rsidR="00C662FE">
              <w:rPr>
                <w:noProof/>
                <w:webHidden/>
              </w:rPr>
              <w:t>6</w:t>
            </w:r>
            <w:r w:rsidR="00C662FE">
              <w:rPr>
                <w:noProof/>
                <w:webHidden/>
              </w:rPr>
              <w:fldChar w:fldCharType="end"/>
            </w:r>
          </w:hyperlink>
        </w:p>
        <w:p w14:paraId="2FC11046" w14:textId="36925913" w:rsidR="00C662FE" w:rsidRDefault="00207BE9">
          <w:pPr>
            <w:pStyle w:val="TM2"/>
            <w:tabs>
              <w:tab w:val="right" w:leader="dot" w:pos="9912"/>
            </w:tabs>
            <w:rPr>
              <w:rFonts w:asciiTheme="minorHAnsi" w:eastAsiaTheme="minorEastAsia" w:hAnsiTheme="minorHAnsi" w:cstheme="minorBidi"/>
              <w:noProof/>
              <w:color w:val="auto"/>
              <w:sz w:val="22"/>
              <w:szCs w:val="22"/>
              <w:lang w:eastAsia="fr-FR"/>
            </w:rPr>
          </w:pPr>
          <w:hyperlink w:anchor="_Toc188369162" w:history="1">
            <w:r w:rsidR="00C662FE" w:rsidRPr="00575EA4">
              <w:rPr>
                <w:rStyle w:val="Lienhypertexte"/>
                <w:noProof/>
              </w:rPr>
              <w:t>Recherche</w:t>
            </w:r>
            <w:r w:rsidR="00C662FE">
              <w:rPr>
                <w:noProof/>
                <w:webHidden/>
              </w:rPr>
              <w:tab/>
            </w:r>
            <w:r w:rsidR="00C662FE">
              <w:rPr>
                <w:noProof/>
                <w:webHidden/>
              </w:rPr>
              <w:fldChar w:fldCharType="begin"/>
            </w:r>
            <w:r w:rsidR="00C662FE">
              <w:rPr>
                <w:noProof/>
                <w:webHidden/>
              </w:rPr>
              <w:instrText xml:space="preserve"> PAGEREF _Toc188369162 \h </w:instrText>
            </w:r>
            <w:r w:rsidR="00C662FE">
              <w:rPr>
                <w:noProof/>
                <w:webHidden/>
              </w:rPr>
            </w:r>
            <w:r w:rsidR="00C662FE">
              <w:rPr>
                <w:noProof/>
                <w:webHidden/>
              </w:rPr>
              <w:fldChar w:fldCharType="separate"/>
            </w:r>
            <w:r w:rsidR="00C662FE">
              <w:rPr>
                <w:noProof/>
                <w:webHidden/>
              </w:rPr>
              <w:t>7</w:t>
            </w:r>
            <w:r w:rsidR="00C662FE">
              <w:rPr>
                <w:noProof/>
                <w:webHidden/>
              </w:rPr>
              <w:fldChar w:fldCharType="end"/>
            </w:r>
          </w:hyperlink>
        </w:p>
        <w:p w14:paraId="1C9A081A" w14:textId="1BD5D086" w:rsidR="00C662FE" w:rsidRDefault="00207BE9">
          <w:pPr>
            <w:pStyle w:val="TM2"/>
            <w:tabs>
              <w:tab w:val="right" w:leader="dot" w:pos="9912"/>
            </w:tabs>
            <w:rPr>
              <w:rFonts w:asciiTheme="minorHAnsi" w:eastAsiaTheme="minorEastAsia" w:hAnsiTheme="minorHAnsi" w:cstheme="minorBidi"/>
              <w:noProof/>
              <w:color w:val="auto"/>
              <w:sz w:val="22"/>
              <w:szCs w:val="22"/>
              <w:lang w:eastAsia="fr-FR"/>
            </w:rPr>
          </w:pPr>
          <w:hyperlink w:anchor="_Toc188369163" w:history="1">
            <w:r w:rsidR="00C662FE" w:rsidRPr="00575EA4">
              <w:rPr>
                <w:rStyle w:val="Lienhypertexte"/>
                <w:noProof/>
              </w:rPr>
              <w:t>Réponses à appels à projets</w:t>
            </w:r>
            <w:r w:rsidR="00C662FE">
              <w:rPr>
                <w:noProof/>
                <w:webHidden/>
              </w:rPr>
              <w:tab/>
            </w:r>
            <w:r w:rsidR="00C662FE">
              <w:rPr>
                <w:noProof/>
                <w:webHidden/>
              </w:rPr>
              <w:fldChar w:fldCharType="begin"/>
            </w:r>
            <w:r w:rsidR="00C662FE">
              <w:rPr>
                <w:noProof/>
                <w:webHidden/>
              </w:rPr>
              <w:instrText xml:space="preserve"> PAGEREF _Toc188369163 \h </w:instrText>
            </w:r>
            <w:r w:rsidR="00C662FE">
              <w:rPr>
                <w:noProof/>
                <w:webHidden/>
              </w:rPr>
            </w:r>
            <w:r w:rsidR="00C662FE">
              <w:rPr>
                <w:noProof/>
                <w:webHidden/>
              </w:rPr>
              <w:fldChar w:fldCharType="separate"/>
            </w:r>
            <w:r w:rsidR="00C662FE">
              <w:rPr>
                <w:noProof/>
                <w:webHidden/>
              </w:rPr>
              <w:t>7</w:t>
            </w:r>
            <w:r w:rsidR="00C662FE">
              <w:rPr>
                <w:noProof/>
                <w:webHidden/>
              </w:rPr>
              <w:fldChar w:fldCharType="end"/>
            </w:r>
          </w:hyperlink>
        </w:p>
        <w:p w14:paraId="5C358989" w14:textId="2A74F35C" w:rsidR="00C662FE" w:rsidRDefault="00207BE9">
          <w:pPr>
            <w:pStyle w:val="TM1"/>
            <w:rPr>
              <w:rFonts w:asciiTheme="minorHAnsi" w:eastAsiaTheme="minorEastAsia" w:hAnsiTheme="minorHAnsi" w:cstheme="minorBidi"/>
              <w:noProof/>
              <w:color w:val="auto"/>
              <w:sz w:val="22"/>
              <w:szCs w:val="22"/>
              <w:lang w:eastAsia="fr-FR"/>
            </w:rPr>
          </w:pPr>
          <w:hyperlink w:anchor="_Toc188369164" w:history="1">
            <w:r w:rsidR="00C662FE" w:rsidRPr="00575EA4">
              <w:rPr>
                <w:rStyle w:val="Lienhypertexte"/>
                <w:noProof/>
              </w:rPr>
              <w:t>Perspectives pour 2025</w:t>
            </w:r>
            <w:r w:rsidR="00C662FE">
              <w:rPr>
                <w:noProof/>
                <w:webHidden/>
              </w:rPr>
              <w:tab/>
            </w:r>
            <w:r w:rsidR="00C662FE">
              <w:rPr>
                <w:noProof/>
                <w:webHidden/>
              </w:rPr>
              <w:fldChar w:fldCharType="begin"/>
            </w:r>
            <w:r w:rsidR="00C662FE">
              <w:rPr>
                <w:noProof/>
                <w:webHidden/>
              </w:rPr>
              <w:instrText xml:space="preserve"> PAGEREF _Toc188369164 \h </w:instrText>
            </w:r>
            <w:r w:rsidR="00C662FE">
              <w:rPr>
                <w:noProof/>
                <w:webHidden/>
              </w:rPr>
            </w:r>
            <w:r w:rsidR="00C662FE">
              <w:rPr>
                <w:noProof/>
                <w:webHidden/>
              </w:rPr>
              <w:fldChar w:fldCharType="separate"/>
            </w:r>
            <w:r w:rsidR="00C662FE">
              <w:rPr>
                <w:noProof/>
                <w:webHidden/>
              </w:rPr>
              <w:t>8</w:t>
            </w:r>
            <w:r w:rsidR="00C662FE">
              <w:rPr>
                <w:noProof/>
                <w:webHidden/>
              </w:rPr>
              <w:fldChar w:fldCharType="end"/>
            </w:r>
          </w:hyperlink>
        </w:p>
        <w:p w14:paraId="7A9146ED" w14:textId="0CEA408A" w:rsidR="73155BF0" w:rsidRDefault="73155BF0" w:rsidP="006D1389">
          <w:pPr>
            <w:pStyle w:val="TM1"/>
            <w:rPr>
              <w:rStyle w:val="Lienhypertexte"/>
            </w:rPr>
          </w:pPr>
          <w:r>
            <w:fldChar w:fldCharType="end"/>
          </w:r>
        </w:p>
      </w:sdtContent>
    </w:sdt>
    <w:p w14:paraId="3A4E8682" w14:textId="5566389C" w:rsidR="247E839E" w:rsidRPr="008D1BC7" w:rsidRDefault="247E839E" w:rsidP="008D1BC7">
      <w:pPr>
        <w:pStyle w:val="Titre1"/>
        <w:rPr>
          <w:highlight w:val="yellow"/>
        </w:rPr>
      </w:pPr>
      <w:bookmarkStart w:id="0" w:name="_Toc188369153"/>
      <w:r w:rsidRPr="008D1BC7">
        <w:t>Edito</w:t>
      </w:r>
      <w:bookmarkEnd w:id="0"/>
    </w:p>
    <w:p w14:paraId="7926F179" w14:textId="1EC0872E" w:rsidR="039A5D9E" w:rsidRDefault="0754BF9C" w:rsidP="0A65EE30">
      <w:r>
        <w:t>L’année 2024 a marqué l</w:t>
      </w:r>
      <w:r w:rsidR="0DBD9303">
        <w:t>a création</w:t>
      </w:r>
      <w:r w:rsidR="074ECCEF">
        <w:t xml:space="preserve"> </w:t>
      </w:r>
      <w:r>
        <w:t xml:space="preserve">de la Communauté mixte de recherche </w:t>
      </w:r>
      <w:r w:rsidR="4D2A887B">
        <w:t>sur les déficiences visuelles</w:t>
      </w:r>
      <w:r w:rsidR="33F7C7C4">
        <w:t xml:space="preserve"> (CMR-DV)</w:t>
      </w:r>
      <w:r w:rsidR="4D2A887B">
        <w:t xml:space="preserve"> </w:t>
      </w:r>
      <w:r>
        <w:t>Vision Participative.</w:t>
      </w:r>
      <w:r w:rsidR="4BE298F7" w:rsidRPr="72C387E4">
        <w:rPr>
          <w:rFonts w:eastAsia="Luciole" w:cs="Luciole"/>
        </w:rPr>
        <w:t xml:space="preserve"> </w:t>
      </w:r>
      <w:r w:rsidR="55D39348" w:rsidRPr="72C387E4">
        <w:rPr>
          <w:rFonts w:eastAsia="Luciole" w:cs="Luciole"/>
        </w:rPr>
        <w:t>En amont de</w:t>
      </w:r>
      <w:r w:rsidR="4BE298F7" w:rsidRPr="72C387E4">
        <w:rPr>
          <w:rFonts w:eastAsia="Luciole" w:cs="Luciole"/>
        </w:rPr>
        <w:t xml:space="preserve"> son lancement officiel</w:t>
      </w:r>
      <w:r w:rsidR="5A8A7FD5" w:rsidRPr="72C387E4">
        <w:rPr>
          <w:rFonts w:eastAsia="Luciole" w:cs="Luciole"/>
        </w:rPr>
        <w:t xml:space="preserve">, </w:t>
      </w:r>
      <w:r w:rsidR="4BE298F7" w:rsidRPr="72C387E4">
        <w:rPr>
          <w:rFonts w:eastAsia="Luciole" w:cs="Luciole"/>
        </w:rPr>
        <w:t>la Communauté s’est concentrée sur sa structuration interne et sa visibilité externe.</w:t>
      </w:r>
      <w:r>
        <w:t xml:space="preserve"> </w:t>
      </w:r>
      <w:r w:rsidR="6D04A8F6">
        <w:t>La concrétisation de</w:t>
      </w:r>
      <w:r w:rsidR="4D8F92C9">
        <w:t xml:space="preserve"> cette initiative</w:t>
      </w:r>
      <w:r w:rsidR="6D04A8F6">
        <w:t xml:space="preserve"> s’est joué</w:t>
      </w:r>
      <w:r w:rsidR="58320CF8">
        <w:t>e</w:t>
      </w:r>
      <w:r w:rsidR="6D04A8F6">
        <w:t xml:space="preserve"> le 6 novembre 2024 avec l’évènement de lancement de la Communauté mixte de recherche qui a réuni le monde de la recherche, le terrain et des personnes concernées autour de la thématique de la </w:t>
      </w:r>
      <w:r w:rsidR="009D59F5">
        <w:t>r</w:t>
      </w:r>
      <w:r w:rsidR="6D04A8F6">
        <w:t>echerche participative et des handicaps.</w:t>
      </w:r>
    </w:p>
    <w:p w14:paraId="5E43E145" w14:textId="655DAAC3" w:rsidR="52F35194" w:rsidRDefault="6C8DC2A2" w:rsidP="0A65EE30">
      <w:r>
        <w:t xml:space="preserve">Ce document </w:t>
      </w:r>
      <w:r w:rsidR="17B473BB">
        <w:t>propose de présenter l</w:t>
      </w:r>
      <w:r w:rsidR="654F9683">
        <w:t xml:space="preserve">es actions </w:t>
      </w:r>
      <w:r w:rsidR="47729D9A">
        <w:t>d</w:t>
      </w:r>
      <w:r w:rsidR="17B473BB">
        <w:t>e développement de la Communauté avant d’aborder les perspectives pour l’a</w:t>
      </w:r>
      <w:r w:rsidR="6E763C44">
        <w:t>nnée 2025.</w:t>
      </w:r>
    </w:p>
    <w:p w14:paraId="41BFAE08" w14:textId="0013FBB2" w:rsidR="00B36963" w:rsidRDefault="60AB0CD2" w:rsidP="007C3A73">
      <w:pPr>
        <w:pStyle w:val="Titre1"/>
      </w:pPr>
      <w:bookmarkStart w:id="1" w:name="_Toc188369154"/>
      <w:r>
        <w:t>Mise en place de Vision Participative</w:t>
      </w:r>
      <w:bookmarkEnd w:id="1"/>
    </w:p>
    <w:p w14:paraId="07A0E68D" w14:textId="3762D88E" w:rsidR="0000429A" w:rsidRPr="008D1BC7" w:rsidRDefault="5B13C4F7" w:rsidP="008D1BC7">
      <w:pPr>
        <w:pStyle w:val="Titre2"/>
      </w:pPr>
      <w:bookmarkStart w:id="2" w:name="_Toc188369155"/>
      <w:r w:rsidRPr="008D1BC7">
        <w:t>Le c</w:t>
      </w:r>
      <w:r w:rsidR="60AB0CD2" w:rsidRPr="008D1BC7">
        <w:t>omité de pilotage</w:t>
      </w:r>
      <w:bookmarkEnd w:id="2"/>
      <w:r w:rsidR="0000429A" w:rsidRPr="008D1BC7">
        <w:t xml:space="preserve"> </w:t>
      </w:r>
    </w:p>
    <w:p w14:paraId="1903B960" w14:textId="5537493E" w:rsidR="78B28982" w:rsidRDefault="40CD55AE" w:rsidP="37FBDBE8">
      <w:r>
        <w:t>Le comité de pilotage (COPIL) du projet est composé de 7 équipes</w:t>
      </w:r>
      <w:r w:rsidR="008D1BC7">
        <w:rPr>
          <w:rFonts w:ascii="Calibri" w:hAnsi="Calibri"/>
        </w:rPr>
        <w:t> </w:t>
      </w:r>
      <w:r>
        <w:t xml:space="preserve">: </w:t>
      </w:r>
      <w:r w:rsidR="09F693C4">
        <w:t>Lescot</w:t>
      </w:r>
      <w:r w:rsidR="6FDC0790">
        <w:t xml:space="preserve"> (</w:t>
      </w:r>
      <w:r w:rsidR="09F693C4">
        <w:t>Université Gustave Eiffel</w:t>
      </w:r>
      <w:r w:rsidR="6CDDCAB0">
        <w:t>),</w:t>
      </w:r>
      <w:r w:rsidR="09F693C4">
        <w:t xml:space="preserve"> IRIT-Cherchons pour Voir</w:t>
      </w:r>
      <w:r w:rsidR="703EBA0E">
        <w:t xml:space="preserve"> (</w:t>
      </w:r>
      <w:r w:rsidR="09F693C4">
        <w:t>CNRS</w:t>
      </w:r>
      <w:r w:rsidR="6F4BF533">
        <w:t xml:space="preserve">), </w:t>
      </w:r>
      <w:r w:rsidR="09F693C4">
        <w:t xml:space="preserve">DIPHE </w:t>
      </w:r>
      <w:r w:rsidR="27E37D1E">
        <w:t>(</w:t>
      </w:r>
      <w:r w:rsidR="09F693C4">
        <w:t>Université Lyon 2</w:t>
      </w:r>
      <w:r w:rsidR="76A8F2D9">
        <w:t>),</w:t>
      </w:r>
      <w:r w:rsidR="09F693C4">
        <w:t xml:space="preserve"> </w:t>
      </w:r>
      <w:proofErr w:type="spellStart"/>
      <w:r w:rsidR="09F693C4">
        <w:t>CHArt</w:t>
      </w:r>
      <w:proofErr w:type="spellEnd"/>
      <w:r w:rsidR="09F693C4">
        <w:t xml:space="preserve">-THIM </w:t>
      </w:r>
      <w:r w:rsidR="38E2405A">
        <w:t>(</w:t>
      </w:r>
      <w:r w:rsidR="09F693C4">
        <w:t>Univ</w:t>
      </w:r>
      <w:r w:rsidR="50EAEC81">
        <w:t>ersité</w:t>
      </w:r>
      <w:r w:rsidR="09F693C4">
        <w:t xml:space="preserve"> Paris 8</w:t>
      </w:r>
      <w:r w:rsidR="30DF0908">
        <w:t>),</w:t>
      </w:r>
      <w:r w:rsidR="09F693C4">
        <w:t xml:space="preserve"> </w:t>
      </w:r>
      <w:proofErr w:type="spellStart"/>
      <w:r w:rsidR="09F693C4">
        <w:t>Grhapes</w:t>
      </w:r>
      <w:proofErr w:type="spellEnd"/>
      <w:r w:rsidR="09F693C4">
        <w:t xml:space="preserve"> </w:t>
      </w:r>
      <w:r w:rsidR="27D9E9E9">
        <w:t>(</w:t>
      </w:r>
      <w:r w:rsidR="09F693C4">
        <w:t>INSEI</w:t>
      </w:r>
      <w:r w:rsidR="3345F387">
        <w:t xml:space="preserve">), </w:t>
      </w:r>
      <w:r w:rsidR="008C143B" w:rsidRPr="008C143B">
        <w:t xml:space="preserve">Fédération des </w:t>
      </w:r>
      <w:r w:rsidR="008C143B" w:rsidRPr="008C143B">
        <w:lastRenderedPageBreak/>
        <w:t>Aveugles et Amblyopes de France</w:t>
      </w:r>
      <w:r w:rsidR="09F693C4">
        <w:t xml:space="preserve"> et </w:t>
      </w:r>
      <w:r w:rsidR="008C143B">
        <w:t>de l’</w:t>
      </w:r>
      <w:r w:rsidR="09F693C4">
        <w:t>Institut national des jeunes aveugles Louis Braille.</w:t>
      </w:r>
      <w:r>
        <w:t xml:space="preserve"> </w:t>
      </w:r>
      <w:r w:rsidR="745FA490">
        <w:t xml:space="preserve">Il réunit </w:t>
      </w:r>
      <w:r w:rsidR="65F48EB8">
        <w:t xml:space="preserve">22 membres, </w:t>
      </w:r>
      <w:r>
        <w:t xml:space="preserve">dont </w:t>
      </w:r>
      <w:r w:rsidR="034B4F09">
        <w:t xml:space="preserve">certains </w:t>
      </w:r>
      <w:r w:rsidR="40810CF6">
        <w:t xml:space="preserve">atteints </w:t>
      </w:r>
      <w:r>
        <w:t xml:space="preserve">d’une déficience visuelle. </w:t>
      </w:r>
    </w:p>
    <w:p w14:paraId="3B8F8DC6" w14:textId="000ED1AE" w:rsidR="78B28982" w:rsidRDefault="5A76CFA3" w:rsidP="37FBDBE8">
      <w:r>
        <w:t>L’obtention du financement a été annoncé</w:t>
      </w:r>
      <w:r w:rsidR="2E75AD7D">
        <w:t>e</w:t>
      </w:r>
      <w:r>
        <w:t xml:space="preserve"> fin 2023 ; dès </w:t>
      </w:r>
      <w:r w:rsidR="79021136">
        <w:t>février</w:t>
      </w:r>
      <w:r>
        <w:t xml:space="preserve"> 2024</w:t>
      </w:r>
      <w:r w:rsidR="61345C60">
        <w:t>,</w:t>
      </w:r>
      <w:r>
        <w:t xml:space="preserve"> une première réunion du COPIL s’est tenue. </w:t>
      </w:r>
      <w:r w:rsidR="00CD16BA">
        <w:t>En</w:t>
      </w:r>
      <w:r>
        <w:t xml:space="preserve"> 2024, </w:t>
      </w:r>
      <w:r w:rsidR="5749756F">
        <w:t>8</w:t>
      </w:r>
      <w:r w:rsidR="008D1BC7">
        <w:rPr>
          <w:rFonts w:ascii="Calibri" w:hAnsi="Calibri"/>
        </w:rPr>
        <w:t> </w:t>
      </w:r>
      <w:r>
        <w:t xml:space="preserve">réunions du COPIL </w:t>
      </w:r>
      <w:r w:rsidR="30C37F1E">
        <w:t>ont eu lieu</w:t>
      </w:r>
      <w:r>
        <w:t>, dont 2 en présentiel</w:t>
      </w:r>
      <w:r w:rsidR="00CD16BA">
        <w:t>, réunissant en moyenne</w:t>
      </w:r>
      <w:r w:rsidR="2F89D684">
        <w:t xml:space="preserve"> 6</w:t>
      </w:r>
      <w:r w:rsidR="1248B75F">
        <w:t xml:space="preserve"> </w:t>
      </w:r>
      <w:r>
        <w:t xml:space="preserve">équipes. </w:t>
      </w:r>
    </w:p>
    <w:p w14:paraId="270B94DE" w14:textId="77777777" w:rsidR="008C143B" w:rsidRDefault="008C143B" w:rsidP="37FBDBE8"/>
    <w:p w14:paraId="61C7E252" w14:textId="3284ADC8" w:rsidR="78B28982" w:rsidRDefault="78B28982" w:rsidP="37FBDBE8">
      <w:r>
        <w:t xml:space="preserve">Le fonctionnement du COPIL a été travaillé à différentes reprises, sur trois niveaux : </w:t>
      </w:r>
    </w:p>
    <w:p w14:paraId="72A8CE1D" w14:textId="10E450ED" w:rsidR="78B28982" w:rsidRDefault="78B28982" w:rsidP="00165741">
      <w:pPr>
        <w:pStyle w:val="Paragraphedeliste"/>
        <w:numPr>
          <w:ilvl w:val="0"/>
          <w:numId w:val="31"/>
        </w:numPr>
        <w:ind w:left="567" w:hanging="283"/>
      </w:pPr>
      <w:r>
        <w:t>La gouvernance, notamment les modalités de prise de décision</w:t>
      </w:r>
      <w:r w:rsidR="5125278E">
        <w:t>,</w:t>
      </w:r>
    </w:p>
    <w:p w14:paraId="7CA8B493" w14:textId="6859130A" w:rsidR="78B28982" w:rsidRDefault="78B28982" w:rsidP="00165741">
      <w:pPr>
        <w:pStyle w:val="Paragraphedeliste"/>
        <w:numPr>
          <w:ilvl w:val="0"/>
          <w:numId w:val="31"/>
        </w:numPr>
        <w:ind w:left="567" w:hanging="283"/>
      </w:pPr>
      <w:r>
        <w:t>Le mode de fonctionnement (organisationnel et technique)</w:t>
      </w:r>
      <w:r w:rsidR="44B85C9D">
        <w:t>,</w:t>
      </w:r>
    </w:p>
    <w:p w14:paraId="23D5EAED" w14:textId="7500DE3E" w:rsidR="78B28982" w:rsidRDefault="78B28982" w:rsidP="00165741">
      <w:pPr>
        <w:pStyle w:val="Paragraphedeliste"/>
        <w:numPr>
          <w:ilvl w:val="0"/>
          <w:numId w:val="31"/>
        </w:numPr>
        <w:ind w:left="567" w:hanging="283"/>
      </w:pPr>
      <w:r>
        <w:t>Les valeurs</w:t>
      </w:r>
      <w:r w:rsidR="2AF6EDA1">
        <w:t xml:space="preserve"> et</w:t>
      </w:r>
      <w:r>
        <w:t xml:space="preserve"> les objectifs </w:t>
      </w:r>
      <w:r w:rsidR="5F4FA14C">
        <w:t>de l</w:t>
      </w:r>
      <w:r>
        <w:t>a Communauté mixte de recherche</w:t>
      </w:r>
      <w:r w:rsidR="78E346CE">
        <w:t xml:space="preserve">. </w:t>
      </w:r>
    </w:p>
    <w:p w14:paraId="611E02AD" w14:textId="3AC317D0" w:rsidR="3DB581DB" w:rsidRDefault="476D456A" w:rsidP="492E3102">
      <w:r>
        <w:t xml:space="preserve">Aussi, afin de </w:t>
      </w:r>
      <w:r w:rsidR="061B2912">
        <w:t xml:space="preserve">favoriser </w:t>
      </w:r>
      <w:r>
        <w:t xml:space="preserve">l’engagement et le bien-être des membres du COPIL, un travail d’identification des attentes et des représentations de la Communauté </w:t>
      </w:r>
      <w:r w:rsidR="0F36D71C">
        <w:t xml:space="preserve">a été réalisé </w:t>
      </w:r>
      <w:r>
        <w:t>à travers des entretiens individuels</w:t>
      </w:r>
      <w:r w:rsidR="758F48FE">
        <w:t xml:space="preserve"> dans l’objectif </w:t>
      </w:r>
      <w:r>
        <w:t>de recueillir la voi</w:t>
      </w:r>
      <w:r w:rsidR="41BB1084">
        <w:t>x</w:t>
      </w:r>
      <w:r>
        <w:t xml:space="preserve"> et le positionnement de chacun en dehors des échanges collectifs.</w:t>
      </w:r>
    </w:p>
    <w:p w14:paraId="65472008" w14:textId="464254DA" w:rsidR="0C8AB8B4" w:rsidRPr="008D1BC7" w:rsidRDefault="0C8AB8B4" w:rsidP="008D1BC7">
      <w:pPr>
        <w:pStyle w:val="Titre2"/>
      </w:pPr>
      <w:bookmarkStart w:id="3" w:name="_Toc188369156"/>
      <w:r w:rsidRPr="008D1BC7">
        <w:t>L'équipe Opérationnelle</w:t>
      </w:r>
      <w:bookmarkEnd w:id="3"/>
      <w:r w:rsidRPr="008D1BC7">
        <w:t xml:space="preserve"> </w:t>
      </w:r>
    </w:p>
    <w:p w14:paraId="19A3BA70" w14:textId="3CDD9BD8" w:rsidR="09390F7E" w:rsidRDefault="09390F7E" w:rsidP="37FBDBE8">
      <w:r>
        <w:t xml:space="preserve">Au cours de l’année, une équipe opérationnelle a été constituée ; elle est composée de : </w:t>
      </w:r>
    </w:p>
    <w:p w14:paraId="7652BC6D" w14:textId="1860663D" w:rsidR="09390F7E" w:rsidRDefault="09390F7E" w:rsidP="00165741">
      <w:pPr>
        <w:pStyle w:val="Paragraphedeliste"/>
        <w:numPr>
          <w:ilvl w:val="0"/>
          <w:numId w:val="32"/>
        </w:numPr>
        <w:ind w:left="567" w:hanging="283"/>
      </w:pPr>
      <w:r>
        <w:t>Caroline Pigeon, coordinatrice scientifique (</w:t>
      </w:r>
      <w:r w:rsidR="397B6F28">
        <w:t>à 40</w:t>
      </w:r>
      <w:r>
        <w:t xml:space="preserve"> %</w:t>
      </w:r>
      <w:r w:rsidR="29688148">
        <w:t xml:space="preserve"> sur le projet</w:t>
      </w:r>
      <w:r>
        <w:t>)</w:t>
      </w:r>
      <w:r w:rsidR="625691FF">
        <w:t>,</w:t>
      </w:r>
    </w:p>
    <w:p w14:paraId="2BCD9A11" w14:textId="0D668038" w:rsidR="09390F7E" w:rsidRDefault="09390F7E" w:rsidP="00165741">
      <w:pPr>
        <w:pStyle w:val="Paragraphedeliste"/>
        <w:numPr>
          <w:ilvl w:val="0"/>
          <w:numId w:val="32"/>
        </w:numPr>
        <w:ind w:left="567" w:hanging="283"/>
      </w:pPr>
      <w:r>
        <w:t xml:space="preserve">Anaïs </w:t>
      </w:r>
      <w:proofErr w:type="spellStart"/>
      <w:r>
        <w:t>Chetail</w:t>
      </w:r>
      <w:proofErr w:type="spellEnd"/>
      <w:r>
        <w:t xml:space="preserve">, chargée d’animation scientifique et de communication (depuis avril 2024, </w:t>
      </w:r>
      <w:r w:rsidR="5705F974">
        <w:t xml:space="preserve">à </w:t>
      </w:r>
      <w:r>
        <w:t>50 %)</w:t>
      </w:r>
      <w:r w:rsidR="08CCE96E">
        <w:t>,</w:t>
      </w:r>
    </w:p>
    <w:p w14:paraId="086B26B2" w14:textId="0FFE14FB" w:rsidR="09390F7E" w:rsidRDefault="09390F7E" w:rsidP="00165741">
      <w:pPr>
        <w:pStyle w:val="Paragraphedeliste"/>
        <w:numPr>
          <w:ilvl w:val="0"/>
          <w:numId w:val="32"/>
        </w:numPr>
        <w:ind w:left="567" w:hanging="283"/>
      </w:pPr>
      <w:r>
        <w:t xml:space="preserve">Marion </w:t>
      </w:r>
      <w:proofErr w:type="spellStart"/>
      <w:r>
        <w:t>Erouart</w:t>
      </w:r>
      <w:proofErr w:type="spellEnd"/>
      <w:r>
        <w:t xml:space="preserve">, chargée d’évaluer les enjeux et les effets de la communauté mixte de recherche (depuis septembre 2024, pour au moins 29 mois, </w:t>
      </w:r>
      <w:r w:rsidR="79FA8E87">
        <w:t xml:space="preserve">à </w:t>
      </w:r>
      <w:r>
        <w:t>100 %)</w:t>
      </w:r>
      <w:r w:rsidR="08CCE96E">
        <w:t>,</w:t>
      </w:r>
    </w:p>
    <w:p w14:paraId="747D74AE" w14:textId="1B54C7C6" w:rsidR="09390F7E" w:rsidRDefault="09390F7E" w:rsidP="00165741">
      <w:pPr>
        <w:pStyle w:val="Paragraphedeliste"/>
        <w:numPr>
          <w:ilvl w:val="0"/>
          <w:numId w:val="32"/>
        </w:numPr>
        <w:ind w:left="567" w:hanging="283"/>
      </w:pPr>
      <w:r>
        <w:t xml:space="preserve">Mireille </w:t>
      </w:r>
      <w:proofErr w:type="spellStart"/>
      <w:r>
        <w:t>Prestini</w:t>
      </w:r>
      <w:proofErr w:type="spellEnd"/>
      <w:r>
        <w:t>, en appui au développement (</w:t>
      </w:r>
      <w:r w:rsidR="6CBA2B13">
        <w:t>à 15</w:t>
      </w:r>
      <w:r>
        <w:t xml:space="preserve"> %</w:t>
      </w:r>
      <w:r w:rsidR="55B208F1">
        <w:t xml:space="preserve"> sur un an</w:t>
      </w:r>
      <w:r>
        <w:t>)</w:t>
      </w:r>
      <w:r w:rsidR="2C789C76">
        <w:t>.</w:t>
      </w:r>
    </w:p>
    <w:p w14:paraId="71CDDE3F" w14:textId="3F9BBE20" w:rsidR="0BD18C1D" w:rsidRDefault="0BD18C1D" w:rsidP="37FBDBE8">
      <w:pPr>
        <w:pStyle w:val="Titre2"/>
      </w:pPr>
      <w:bookmarkStart w:id="4" w:name="_Toc188369157"/>
      <w:r>
        <w:t>Conventionnement</w:t>
      </w:r>
      <w:bookmarkEnd w:id="4"/>
      <w:r>
        <w:t xml:space="preserve"> </w:t>
      </w:r>
    </w:p>
    <w:p w14:paraId="30086D46" w14:textId="24027F07" w:rsidR="0BD18C1D" w:rsidRDefault="0513BC0B" w:rsidP="37FBDBE8">
      <w:r w:rsidRPr="2A96776C">
        <w:rPr>
          <w:rFonts w:eastAsiaTheme="minorEastAsia"/>
        </w:rPr>
        <w:t>La convention entre le financeur et l’Université Gustave Eiffel a été signée</w:t>
      </w:r>
      <w:r w:rsidR="67833173" w:rsidRPr="2A96776C">
        <w:rPr>
          <w:rFonts w:eastAsiaTheme="minorEastAsia"/>
        </w:rPr>
        <w:t xml:space="preserve"> en juillet </w:t>
      </w:r>
      <w:r w:rsidR="008C143B">
        <w:rPr>
          <w:rFonts w:eastAsiaTheme="minorEastAsia"/>
        </w:rPr>
        <w:t>2024, et la convention de révers</w:t>
      </w:r>
      <w:r w:rsidRPr="2A96776C">
        <w:rPr>
          <w:rFonts w:eastAsiaTheme="minorEastAsia"/>
        </w:rPr>
        <w:t xml:space="preserve">ions entre l’Université Gustave Eiffel et les autres équipes a été signée </w:t>
      </w:r>
      <w:r w:rsidR="4990E062" w:rsidRPr="2A96776C">
        <w:rPr>
          <w:rFonts w:eastAsiaTheme="minorEastAsia"/>
        </w:rPr>
        <w:t>en novembre</w:t>
      </w:r>
      <w:r w:rsidR="05188A6C" w:rsidRPr="2A96776C">
        <w:rPr>
          <w:rFonts w:eastAsiaTheme="minorEastAsia"/>
        </w:rPr>
        <w:t xml:space="preserve"> </w:t>
      </w:r>
      <w:r w:rsidRPr="2A96776C">
        <w:rPr>
          <w:rFonts w:eastAsiaTheme="minorEastAsia"/>
        </w:rPr>
        <w:t>2024.</w:t>
      </w:r>
    </w:p>
    <w:p w14:paraId="688F925A" w14:textId="77777777" w:rsidR="008D1BC7" w:rsidRDefault="008D1BC7">
      <w:pPr>
        <w:spacing w:after="160" w:line="259" w:lineRule="auto"/>
        <w:rPr>
          <w:rFonts w:eastAsiaTheme="majorEastAsia" w:cstheme="majorBidi"/>
          <w:b/>
          <w:bCs/>
          <w:sz w:val="32"/>
          <w:szCs w:val="32"/>
        </w:rPr>
      </w:pPr>
      <w:r>
        <w:rPr>
          <w:bCs/>
        </w:rPr>
        <w:br w:type="page"/>
      </w:r>
    </w:p>
    <w:p w14:paraId="1A0B1A6D" w14:textId="5137E66C" w:rsidR="0000429A" w:rsidRDefault="649BDB00" w:rsidP="73155BF0">
      <w:pPr>
        <w:pStyle w:val="Titre1"/>
        <w:rPr>
          <w:bCs/>
        </w:rPr>
      </w:pPr>
      <w:bookmarkStart w:id="5" w:name="_Toc188369158"/>
      <w:r w:rsidRPr="73155BF0">
        <w:rPr>
          <w:bCs/>
        </w:rPr>
        <w:lastRenderedPageBreak/>
        <w:t>Développement de la Communauté mixte de recherche</w:t>
      </w:r>
      <w:bookmarkEnd w:id="5"/>
    </w:p>
    <w:p w14:paraId="1A74D159" w14:textId="7784B1ED" w:rsidR="3DAF4778" w:rsidRDefault="3DAF4778" w:rsidP="37FBDBE8">
      <w:pPr>
        <w:pStyle w:val="paragraph"/>
        <w:rPr>
          <w:rFonts w:ascii="Luciole" w:eastAsiaTheme="minorEastAsia" w:hAnsi="Luciole" w:cs="Calibri"/>
          <w:color w:val="2F2A85"/>
          <w:sz w:val="30"/>
          <w:szCs w:val="30"/>
          <w:lang w:eastAsia="en-US"/>
        </w:rPr>
      </w:pPr>
      <w:r w:rsidRPr="37FBDBE8">
        <w:rPr>
          <w:rFonts w:ascii="Luciole" w:eastAsiaTheme="minorEastAsia" w:hAnsi="Luciole" w:cs="Calibri"/>
          <w:color w:val="2F2A85"/>
          <w:sz w:val="30"/>
          <w:szCs w:val="30"/>
          <w:lang w:eastAsia="en-US"/>
        </w:rPr>
        <w:t>Différentes actions ont été réalisées pour favoriser le développement de Vision Participative et son implantation dans l’écosystème.</w:t>
      </w:r>
    </w:p>
    <w:p w14:paraId="70E50A4A" w14:textId="5AE2CD18" w:rsidR="3F8D5297" w:rsidRDefault="00D86212" w:rsidP="37FBDBE8">
      <w:pPr>
        <w:pStyle w:val="Titre2"/>
      </w:pPr>
      <w:bookmarkStart w:id="6" w:name="_Toc188369159"/>
      <w:r>
        <w:t>R</w:t>
      </w:r>
      <w:r w:rsidR="3F8D5297">
        <w:t>éseau</w:t>
      </w:r>
      <w:r>
        <w:t xml:space="preserve"> et écosystème</w:t>
      </w:r>
      <w:bookmarkEnd w:id="6"/>
    </w:p>
    <w:p w14:paraId="51691EA4" w14:textId="3E106156" w:rsidR="3F8D5297" w:rsidRDefault="63161FBF" w:rsidP="37FBDBE8">
      <w:r>
        <w:t>Un travail de référencement des acteurs de terrain sur le territoire national et de prise</w:t>
      </w:r>
      <w:r w:rsidR="76780BBF">
        <w:t>s</w:t>
      </w:r>
      <w:r>
        <w:t xml:space="preserve"> de contact a été </w:t>
      </w:r>
      <w:r w:rsidR="5EEE188E">
        <w:t xml:space="preserve">amorcé </w:t>
      </w:r>
      <w:r>
        <w:t>et est toujours en cours</w:t>
      </w:r>
      <w:r w:rsidR="14723A89">
        <w:t>.</w:t>
      </w:r>
      <w:r>
        <w:t xml:space="preserve"> </w:t>
      </w:r>
    </w:p>
    <w:p w14:paraId="278E8273" w14:textId="4266278C" w:rsidR="3F8D5297" w:rsidRDefault="3F8D5297" w:rsidP="37FBDBE8">
      <w:r>
        <w:t xml:space="preserve">L’équipe opérationnelle, parfois avec l’appui de membres du COPIL, a présenté en 2024 le projet auprès d’une </w:t>
      </w:r>
      <w:r w:rsidR="59871E9B">
        <w:t>quarantaine</w:t>
      </w:r>
      <w:r>
        <w:t xml:space="preserve"> d</w:t>
      </w:r>
      <w:r w:rsidR="0396A80F">
        <w:t>’acteurs,</w:t>
      </w:r>
      <w:r>
        <w:t xml:space="preserve"> </w:t>
      </w:r>
      <w:r w:rsidR="54CDC9EA">
        <w:t>de différents types et œuvrant dans différents domaines de vie.</w:t>
      </w:r>
      <w:r>
        <w:t xml:space="preserve"> Dans l’ensemble, les acteurs rencontrés se sont montrés intéressés par l’approche proposée.  </w:t>
      </w:r>
    </w:p>
    <w:p w14:paraId="6E5ECFAD" w14:textId="645DC0A7" w:rsidR="3F8D5297" w:rsidRDefault="58535165" w:rsidP="37FBDBE8">
      <w:r>
        <w:t>Les membres de l’équipe opérationnelle ont assisté à de nombreux évènements d</w:t>
      </w:r>
      <w:r w:rsidR="0555ACF2">
        <w:t>ans le</w:t>
      </w:r>
      <w:r>
        <w:t xml:space="preserve"> champ du handicap et/ou de la recherche participative, à savoir : </w:t>
      </w:r>
    </w:p>
    <w:p w14:paraId="4647E543" w14:textId="5EEDA655" w:rsidR="7C9E6C09" w:rsidRDefault="7C9E6C09" w:rsidP="00165741">
      <w:pPr>
        <w:pStyle w:val="Paragraphedeliste"/>
        <w:numPr>
          <w:ilvl w:val="0"/>
          <w:numId w:val="6"/>
        </w:numPr>
        <w:ind w:left="567" w:hanging="283"/>
      </w:pPr>
      <w:r w:rsidRPr="485C42FB">
        <w:t>7e Rencontre "Handicap, Recherche et Citoyenneté" de la FIRAH</w:t>
      </w:r>
      <w:r w:rsidR="009D406F">
        <w:t>, le</w:t>
      </w:r>
      <w:r w:rsidRPr="485C42FB">
        <w:t xml:space="preserve"> 12 mars 2024</w:t>
      </w:r>
      <w:r w:rsidR="009D406F">
        <w:t xml:space="preserve"> à Paris</w:t>
      </w:r>
      <w:r w:rsidR="1BAF9E04" w:rsidRPr="485C42FB">
        <w:t>,</w:t>
      </w:r>
    </w:p>
    <w:p w14:paraId="5BE97445" w14:textId="64593E1B" w:rsidR="4FC9E268" w:rsidRDefault="4016ED45" w:rsidP="00165741">
      <w:pPr>
        <w:pStyle w:val="Paragraphedeliste"/>
        <w:numPr>
          <w:ilvl w:val="0"/>
          <w:numId w:val="6"/>
        </w:numPr>
        <w:ind w:left="567" w:hanging="283"/>
      </w:pPr>
      <w:r>
        <w:t>Séminaires de recherche</w:t>
      </w:r>
      <w:r w:rsidR="0064758E">
        <w:t xml:space="preserve">, </w:t>
      </w:r>
      <w:r w:rsidR="0064758E" w:rsidRPr="0064758E">
        <w:t>Programme Prioritaire de Recherche</w:t>
      </w:r>
      <w:r>
        <w:t xml:space="preserve"> Autonomie (8 séances en </w:t>
      </w:r>
      <w:r w:rsidR="33E40EDA">
        <w:t>lig</w:t>
      </w:r>
      <w:r w:rsidR="008C143B">
        <w:t>n</w:t>
      </w:r>
      <w:r w:rsidR="33E40EDA">
        <w:t>e</w:t>
      </w:r>
      <w:r>
        <w:t>)</w:t>
      </w:r>
      <w:r w:rsidR="133BEA3D">
        <w:t>,</w:t>
      </w:r>
    </w:p>
    <w:p w14:paraId="441759A5" w14:textId="4C981EEF" w:rsidR="6655C2DB" w:rsidRDefault="6655C2DB" w:rsidP="00165741">
      <w:pPr>
        <w:pStyle w:val="Paragraphedeliste"/>
        <w:numPr>
          <w:ilvl w:val="0"/>
          <w:numId w:val="6"/>
        </w:numPr>
        <w:ind w:left="567" w:hanging="283"/>
      </w:pPr>
      <w:r>
        <w:t>Assises des déficie</w:t>
      </w:r>
      <w:r w:rsidR="009D406F">
        <w:t>nces visuelles de la région AUR</w:t>
      </w:r>
      <w:r w:rsidR="0064758E">
        <w:t>A</w:t>
      </w:r>
      <w:r w:rsidR="009D406F">
        <w:t xml:space="preserve">, le 25 mai 2024 à </w:t>
      </w:r>
      <w:r>
        <w:t>Lyon</w:t>
      </w:r>
      <w:r w:rsidR="585ED0C3">
        <w:t>,</w:t>
      </w:r>
    </w:p>
    <w:p w14:paraId="4B50814D" w14:textId="2ACECB40" w:rsidR="6655C2DB" w:rsidRDefault="4259F694" w:rsidP="00165741">
      <w:pPr>
        <w:pStyle w:val="Paragraphedeliste"/>
        <w:numPr>
          <w:ilvl w:val="0"/>
          <w:numId w:val="6"/>
        </w:numPr>
        <w:ind w:left="567" w:hanging="283"/>
      </w:pPr>
      <w:r>
        <w:t>Conférence Handicap 2024 de l’</w:t>
      </w:r>
      <w:r w:rsidR="27BCA54C">
        <w:t>I</w:t>
      </w:r>
      <w:r w:rsidR="009D406F">
        <w:t>FRATH, le 5-7 juin 2024 à Aubervilliers</w:t>
      </w:r>
      <w:r w:rsidR="77D1CF07">
        <w:t>,</w:t>
      </w:r>
    </w:p>
    <w:p w14:paraId="50024608" w14:textId="7B71E535" w:rsidR="70C82D70" w:rsidRDefault="70C82D70" w:rsidP="00165741">
      <w:pPr>
        <w:pStyle w:val="Paragraphedeliste"/>
        <w:numPr>
          <w:ilvl w:val="0"/>
          <w:numId w:val="6"/>
        </w:numPr>
        <w:ind w:left="567" w:hanging="283"/>
      </w:pPr>
      <w:r>
        <w:t>4ème colloque international sur le parten</w:t>
      </w:r>
      <w:r w:rsidR="009D406F">
        <w:t xml:space="preserve">ariat de soin avec les patients, </w:t>
      </w:r>
      <w:r w:rsidR="0072651D">
        <w:t xml:space="preserve">du 25 au </w:t>
      </w:r>
      <w:r w:rsidR="009D406F">
        <w:t xml:space="preserve">27 septembre 2024 à </w:t>
      </w:r>
      <w:r>
        <w:t>Lyon</w:t>
      </w:r>
      <w:r w:rsidR="5E6A92D1">
        <w:t>,</w:t>
      </w:r>
    </w:p>
    <w:p w14:paraId="528D1C78" w14:textId="4A615871" w:rsidR="3282DC18" w:rsidRDefault="72241968" w:rsidP="00165741">
      <w:pPr>
        <w:pStyle w:val="Paragraphedeliste"/>
        <w:numPr>
          <w:ilvl w:val="0"/>
          <w:numId w:val="6"/>
        </w:numPr>
        <w:ind w:left="567" w:hanging="283"/>
      </w:pPr>
      <w:r>
        <w:t xml:space="preserve">Les rendez-vous de l’innovation - Expérimenter au service de la participation des personnes. Enjeux opérationnels, potentialités et </w:t>
      </w:r>
      <w:r w:rsidR="005B75D5">
        <w:t>perspectives, le</w:t>
      </w:r>
      <w:r>
        <w:t xml:space="preserve"> 1</w:t>
      </w:r>
      <w:r w:rsidR="005B75D5">
        <w:t>er</w:t>
      </w:r>
      <w:r>
        <w:t xml:space="preserve"> octobre 2024</w:t>
      </w:r>
      <w:r w:rsidR="71DA6D39">
        <w:t xml:space="preserve"> en lig</w:t>
      </w:r>
      <w:r w:rsidR="005B75D5">
        <w:t>ne</w:t>
      </w:r>
      <w:r w:rsidR="71DA6D39">
        <w:t>,</w:t>
      </w:r>
    </w:p>
    <w:p w14:paraId="6534B9B1" w14:textId="5EF4BBFE" w:rsidR="3C2E26F0" w:rsidRDefault="005B75D5" w:rsidP="00165741">
      <w:pPr>
        <w:pStyle w:val="Paragraphedeliste"/>
        <w:numPr>
          <w:ilvl w:val="0"/>
          <w:numId w:val="6"/>
        </w:numPr>
        <w:ind w:left="567" w:hanging="283"/>
      </w:pPr>
      <w:r>
        <w:t>Journée du CREAI Rhône-Alpes, le</w:t>
      </w:r>
      <w:r w:rsidR="1A32A8C3">
        <w:t xml:space="preserve"> 10 octobre 2024</w:t>
      </w:r>
      <w:r>
        <w:t xml:space="preserve"> à </w:t>
      </w:r>
      <w:r w:rsidR="1A32A8C3" w:rsidRPr="005B75D5">
        <w:t>Lyon</w:t>
      </w:r>
      <w:r w:rsidR="50A01964">
        <w:t>,</w:t>
      </w:r>
    </w:p>
    <w:p w14:paraId="75FC2491" w14:textId="4EB06E0B" w:rsidR="5AC25126" w:rsidRDefault="005B75D5" w:rsidP="00165741">
      <w:pPr>
        <w:pStyle w:val="Paragraphedeliste"/>
        <w:numPr>
          <w:ilvl w:val="0"/>
          <w:numId w:val="6"/>
        </w:numPr>
        <w:ind w:left="567" w:hanging="283"/>
      </w:pPr>
      <w:r>
        <w:t xml:space="preserve">Journées du PPR Autonomie, le 9 octobre 2024 à </w:t>
      </w:r>
      <w:r w:rsidR="03875005">
        <w:t>Aubervillier</w:t>
      </w:r>
      <w:r w:rsidR="0064758E">
        <w:t>s</w:t>
      </w:r>
      <w:r w:rsidR="2517C89F">
        <w:t>,</w:t>
      </w:r>
    </w:p>
    <w:p w14:paraId="7C9A8AAB" w14:textId="78CEB204" w:rsidR="72C8F7E3" w:rsidRDefault="72C8F7E3" w:rsidP="00165741">
      <w:pPr>
        <w:pStyle w:val="Paragraphedeliste"/>
        <w:numPr>
          <w:ilvl w:val="0"/>
          <w:numId w:val="6"/>
        </w:numPr>
        <w:ind w:left="567" w:hanging="283"/>
      </w:pPr>
      <w:r w:rsidRPr="485C42FB">
        <w:t>15 ans de la charte inter-établiss</w:t>
      </w:r>
      <w:r w:rsidR="005B75D5">
        <w:t>ements d’ouverture à la société, le 13 novembre 2024 à Paris</w:t>
      </w:r>
      <w:r w:rsidR="203996BC" w:rsidRPr="485C42FB">
        <w:t>,</w:t>
      </w:r>
    </w:p>
    <w:p w14:paraId="2CE4E4C9" w14:textId="2201BCA8" w:rsidR="643E7B07" w:rsidRDefault="643E7B07" w:rsidP="00165741">
      <w:pPr>
        <w:pStyle w:val="Paragraphedeliste"/>
        <w:numPr>
          <w:ilvl w:val="0"/>
          <w:numId w:val="6"/>
        </w:numPr>
        <w:ind w:left="567" w:hanging="283"/>
      </w:pPr>
      <w:r>
        <w:t>All inclusive : accès au livre et à la lecture inclusive.</w:t>
      </w:r>
      <w:r w:rsidR="2C8182D1">
        <w:t xml:space="preserve"> </w:t>
      </w:r>
      <w:proofErr w:type="spellStart"/>
      <w:r w:rsidR="2C8182D1">
        <w:t>Enssib</w:t>
      </w:r>
      <w:proofErr w:type="spellEnd"/>
      <w:r w:rsidR="2C8182D1">
        <w:t>/FAAF</w:t>
      </w:r>
      <w:r w:rsidR="0072651D">
        <w:t>, le</w:t>
      </w:r>
      <w:r>
        <w:t xml:space="preserve"> 15 novembre 2024</w:t>
      </w:r>
      <w:r w:rsidR="0072651D">
        <w:t xml:space="preserve"> à Villeurbanne</w:t>
      </w:r>
      <w:r w:rsidR="3BFACD8D">
        <w:t>,</w:t>
      </w:r>
    </w:p>
    <w:p w14:paraId="3BB7B8D6" w14:textId="3851A3AF" w:rsidR="643E7B07" w:rsidRDefault="643E7B07" w:rsidP="00165741">
      <w:pPr>
        <w:pStyle w:val="Paragraphedeliste"/>
        <w:numPr>
          <w:ilvl w:val="0"/>
          <w:numId w:val="6"/>
        </w:numPr>
        <w:ind w:left="567" w:hanging="283"/>
      </w:pPr>
      <w:r>
        <w:t xml:space="preserve">Journées d’études sur GIS Démocratie et Participation – Quelle portée scientifique et démocratique des sciences et recherches participatives ? </w:t>
      </w:r>
      <w:r w:rsidR="0072651D">
        <w:t xml:space="preserve">les 19 et </w:t>
      </w:r>
      <w:r>
        <w:t>20 novembre 2024</w:t>
      </w:r>
      <w:r w:rsidR="0072651D">
        <w:t xml:space="preserve"> à Lyon</w:t>
      </w:r>
      <w:r w:rsidR="35145238">
        <w:t>,</w:t>
      </w:r>
    </w:p>
    <w:p w14:paraId="419F12D6" w14:textId="686D725E" w:rsidR="7A42806B" w:rsidRDefault="7A42806B" w:rsidP="00165741">
      <w:pPr>
        <w:pStyle w:val="Paragraphedeliste"/>
        <w:numPr>
          <w:ilvl w:val="0"/>
          <w:numId w:val="6"/>
        </w:numPr>
        <w:ind w:left="567" w:hanging="283"/>
      </w:pPr>
      <w:r w:rsidRPr="485C42FB">
        <w:t>Inauguration du Ca</w:t>
      </w:r>
      <w:r w:rsidR="0072651D">
        <w:t>mpus Louis Braille, le</w:t>
      </w:r>
      <w:r w:rsidRPr="485C42FB">
        <w:t xml:space="preserve"> 3 décembre 2024</w:t>
      </w:r>
      <w:r w:rsidR="0072651D">
        <w:t xml:space="preserve">, </w:t>
      </w:r>
      <w:r w:rsidRPr="485C42FB">
        <w:t>Lyon</w:t>
      </w:r>
      <w:r w:rsidR="52B3A92F" w:rsidRPr="485C42FB">
        <w:t>,</w:t>
      </w:r>
    </w:p>
    <w:p w14:paraId="4FD2636B" w14:textId="6B222915" w:rsidR="643E7B07" w:rsidRDefault="643E7B07" w:rsidP="00165741">
      <w:pPr>
        <w:pStyle w:val="Paragraphedeliste"/>
        <w:numPr>
          <w:ilvl w:val="0"/>
          <w:numId w:val="6"/>
        </w:numPr>
        <w:ind w:left="567" w:hanging="283"/>
      </w:pPr>
      <w:r>
        <w:t xml:space="preserve">One </w:t>
      </w:r>
      <w:proofErr w:type="spellStart"/>
      <w:r>
        <w:t>Health</w:t>
      </w:r>
      <w:proofErr w:type="spellEnd"/>
      <w:r>
        <w:t xml:space="preserve"> et Recherche Participative – Comment construire l</w:t>
      </w:r>
      <w:r w:rsidR="0072651D">
        <w:t>a santé globale avec la société, le</w:t>
      </w:r>
      <w:r>
        <w:t xml:space="preserve"> 4 décembre 2024</w:t>
      </w:r>
      <w:r w:rsidR="0072651D">
        <w:t xml:space="preserve"> à Lyon</w:t>
      </w:r>
      <w:r w:rsidR="626A0998">
        <w:t>.</w:t>
      </w:r>
    </w:p>
    <w:p w14:paraId="095B7E80" w14:textId="77777777" w:rsidR="0064758E" w:rsidRDefault="0064758E" w:rsidP="37FBDBE8"/>
    <w:p w14:paraId="0F5D7CB4" w14:textId="0789C248" w:rsidR="3F8D5297" w:rsidRDefault="6DDDCB92" w:rsidP="37FBDBE8">
      <w:r>
        <w:t xml:space="preserve">Enfin, </w:t>
      </w:r>
      <w:r w:rsidR="3F8D5297">
        <w:t>Vision Participative a été présentée à l’occasion de l’inauguration du Campus Louis Braille le 2 décembre 2024</w:t>
      </w:r>
      <w:r w:rsidR="788E4DEA">
        <w:t xml:space="preserve"> (</w:t>
      </w:r>
      <w:proofErr w:type="spellStart"/>
      <w:r w:rsidR="788E4DEA">
        <w:t>replay</w:t>
      </w:r>
      <w:proofErr w:type="spellEnd"/>
      <w:r w:rsidR="0086772A">
        <w:rPr>
          <w:rFonts w:ascii="Calibri" w:hAnsi="Calibri"/>
        </w:rPr>
        <w:t> </w:t>
      </w:r>
      <w:r w:rsidR="788E4DEA">
        <w:t xml:space="preserve">: </w:t>
      </w:r>
      <w:hyperlink r:id="rId11" w:history="1">
        <w:r w:rsidR="0064758E" w:rsidRPr="00C3430A">
          <w:rPr>
            <w:rStyle w:val="Lienhypertexte"/>
          </w:rPr>
          <w:t>https://www.youtube.com/watch?v=TVwotritE84</w:t>
        </w:r>
      </w:hyperlink>
      <w:r w:rsidR="788E4DEA">
        <w:t>)</w:t>
      </w:r>
      <w:r w:rsidR="3F8D5297">
        <w:t>.</w:t>
      </w:r>
    </w:p>
    <w:p w14:paraId="55D0ED66" w14:textId="77777777" w:rsidR="00DE7316" w:rsidRDefault="00DE7316" w:rsidP="0064758E"/>
    <w:p w14:paraId="1F114DC5" w14:textId="7B3C7202" w:rsidR="0064758E" w:rsidRDefault="00DE7316" w:rsidP="0064758E">
      <w:r w:rsidRPr="00DE7316">
        <w:t xml:space="preserve">La participation de l’équipe opérationnelle à ces événements a permis de renforcer ses connaissances, tant théoriques que pratiques, sur les questions liées au handicap et à la recherche participative. Elles ont offert l’opportunité d’identifier des freins et des leviers rencontrés par d’autres projets, d’élargir le réseau </w:t>
      </w:r>
      <w:r>
        <w:t>de Vision Participative</w:t>
      </w:r>
      <w:r w:rsidRPr="00DE7316">
        <w:t xml:space="preserve"> en établissant des contacts avec des acteurs variés et des équipes de recherche, et de mieux appréhender les dynamiques et enjeux propres à </w:t>
      </w:r>
      <w:r>
        <w:t>la recherche participative</w:t>
      </w:r>
      <w:r w:rsidRPr="00DE7316">
        <w:t>. Ces apports contribuent directement à enrichir et affiner le développement du projet Vision Participative.</w:t>
      </w:r>
      <w:r w:rsidR="0064758E">
        <w:rPr>
          <w:rFonts w:ascii="Calibri" w:hAnsi="Calibri"/>
        </w:rPr>
        <w:t xml:space="preserve"> </w:t>
      </w:r>
    </w:p>
    <w:p w14:paraId="33B53A0E" w14:textId="499ECAE0" w:rsidR="3F8D5297" w:rsidRPr="008D1BC7" w:rsidRDefault="0064758E" w:rsidP="008D1BC7">
      <w:pPr>
        <w:pStyle w:val="Titre2"/>
      </w:pPr>
      <w:bookmarkStart w:id="7" w:name="_Toc188369160"/>
      <w:r w:rsidRPr="008D1BC7">
        <w:t>C</w:t>
      </w:r>
      <w:r w:rsidR="6110DE2F" w:rsidRPr="008D1BC7">
        <w:t>ommunication</w:t>
      </w:r>
      <w:bookmarkEnd w:id="7"/>
    </w:p>
    <w:p w14:paraId="20F9F433" w14:textId="77777777" w:rsidR="00624E2E" w:rsidRDefault="00127BB4" w:rsidP="37FBDBE8">
      <w:r w:rsidRPr="00127BB4">
        <w:t>La page LinkedIn de Vision Participative, lancée en mai 2024, compte déjà plus de 300 abonnés. Au cours de l'année, 25 publications y ont été diffusées.</w:t>
      </w:r>
    </w:p>
    <w:p w14:paraId="69A770FC" w14:textId="3EFA508F" w:rsidR="3F8D5297" w:rsidRDefault="67F12DBE" w:rsidP="37FBDBE8">
      <w:r>
        <w:t xml:space="preserve">Un formulaire d’inscription au suivi des actualités de Vision Participative a été lancé le </w:t>
      </w:r>
      <w:r w:rsidR="45B5FF7B">
        <w:t xml:space="preserve">début décembre </w:t>
      </w:r>
      <w:r>
        <w:t xml:space="preserve">2024. Au 31 décembre 2024, </w:t>
      </w:r>
      <w:r w:rsidR="55850103">
        <w:t>une centaine de</w:t>
      </w:r>
      <w:r>
        <w:t xml:space="preserve"> personnes étaient inscrites. </w:t>
      </w:r>
    </w:p>
    <w:p w14:paraId="0E7294BF" w14:textId="1F04A4EE" w:rsidR="778835EA" w:rsidRDefault="778835EA" w:rsidP="492E3102">
      <w:r>
        <w:t xml:space="preserve">Ces deux médias permettent de </w:t>
      </w:r>
      <w:proofErr w:type="spellStart"/>
      <w:r>
        <w:t>visibiliser</w:t>
      </w:r>
      <w:proofErr w:type="spellEnd"/>
      <w:r>
        <w:t xml:space="preserve"> les réalisations de Vision Participative, d’informer des activités à venir, et de solliciter les individus pour la mise en œuvre de groupes de travail.</w:t>
      </w:r>
    </w:p>
    <w:p w14:paraId="175E0F11" w14:textId="505427DB" w:rsidR="00D86212" w:rsidRDefault="3268AE08" w:rsidP="492E3102">
      <w:r>
        <w:t>Un site internet est en cours de développement. Il centralisera ressources, rapports d’études et leurs versions vulgarisées, et produits issus de nos activités (synthèses et capsules vidéo</w:t>
      </w:r>
      <w:r w:rsidR="49FEE1B3">
        <w:t xml:space="preserve"> par exemple</w:t>
      </w:r>
      <w:r>
        <w:t>).</w:t>
      </w:r>
    </w:p>
    <w:p w14:paraId="183E63F1" w14:textId="78290546" w:rsidR="00D86212" w:rsidRDefault="00D86212" w:rsidP="492E3102">
      <w:r>
        <w:t xml:space="preserve">Une brève a été publiée dans le </w:t>
      </w:r>
      <w:hyperlink r:id="rId12">
        <w:r w:rsidRPr="73155BF0">
          <w:rPr>
            <w:rStyle w:val="Lienhypertexte"/>
          </w:rPr>
          <w:t>bulletin de veille</w:t>
        </w:r>
      </w:hyperlink>
      <w:r>
        <w:t xml:space="preserve"> “Déficience visuelles” </w:t>
      </w:r>
      <w:hyperlink r:id="rId13">
        <w:r w:rsidRPr="73155BF0">
          <w:rPr>
            <w:rStyle w:val="Lienhypertexte"/>
          </w:rPr>
          <w:t>n°96</w:t>
        </w:r>
      </w:hyperlink>
      <w:r>
        <w:t xml:space="preserve"> de l’INSEI (Décembre 2024).</w:t>
      </w:r>
    </w:p>
    <w:p w14:paraId="7AF4AC29" w14:textId="7F8AF0BD" w:rsidR="778835EA" w:rsidRDefault="778835EA" w:rsidP="492E3102">
      <w:pPr>
        <w:pStyle w:val="Titre2"/>
      </w:pPr>
      <w:bookmarkStart w:id="8" w:name="_Toc188369161"/>
      <w:r>
        <w:t>Évènement</w:t>
      </w:r>
      <w:bookmarkEnd w:id="8"/>
      <w:r>
        <w:t xml:space="preserve"> </w:t>
      </w:r>
    </w:p>
    <w:p w14:paraId="6649B6CD" w14:textId="213BD844" w:rsidR="762D96F2" w:rsidRPr="00871880" w:rsidRDefault="2AF6BF81" w:rsidP="492E3102">
      <w:pPr>
        <w:rPr>
          <w:color w:val="0070C0"/>
        </w:rPr>
      </w:pPr>
      <w:r>
        <w:t xml:space="preserve">Vision Participative a organisé son évènement de lancement </w:t>
      </w:r>
      <w:r w:rsidR="763D666C">
        <w:t xml:space="preserve">“Recherche participative et Handicaps” </w:t>
      </w:r>
      <w:r>
        <w:t>le 6 novembre 2024</w:t>
      </w:r>
      <w:r w:rsidR="0E5C120F">
        <w:t xml:space="preserve"> dans l'agglomération lyonnaise</w:t>
      </w:r>
      <w:r w:rsidR="6C215EEE">
        <w:t xml:space="preserve">. Cet événement a réuni une soixantaine de chercheurs, acteurs de terrain et personnes concernées engagés dans la recherche participative dans le domaine du handicap et de la santé. Les participants ont pu partager leurs expériences et leurs outils dans la conduite de projets participatifs. Les échanges de cette journée </w:t>
      </w:r>
      <w:r w:rsidR="4877DB9B">
        <w:t xml:space="preserve">ont été </w:t>
      </w:r>
      <w:r w:rsidR="6C215EEE">
        <w:t>sources d’inspiration pour la suite de Vision Participative.</w:t>
      </w:r>
      <w:r w:rsidR="00871880">
        <w:t xml:space="preserve"> </w:t>
      </w:r>
      <w:r w:rsidR="00871880">
        <w:br/>
      </w:r>
      <w:hyperlink r:id="rId14" w:history="1">
        <w:r w:rsidR="00871880" w:rsidRPr="00871880">
          <w:rPr>
            <w:rStyle w:val="Lienhypertexte"/>
            <w:color w:val="0070C0"/>
          </w:rPr>
          <w:t>Lien vers la synthèse</w:t>
        </w:r>
      </w:hyperlink>
    </w:p>
    <w:p w14:paraId="02DDDBCD" w14:textId="58F06E22" w:rsidR="07C71087" w:rsidRDefault="07C71087" w:rsidP="492E3102">
      <w:pPr>
        <w:pStyle w:val="Titre2"/>
      </w:pPr>
      <w:bookmarkStart w:id="9" w:name="_Toc188369162"/>
      <w:r>
        <w:lastRenderedPageBreak/>
        <w:t>R</w:t>
      </w:r>
      <w:r w:rsidR="294953C9">
        <w:t>echerche</w:t>
      </w:r>
      <w:bookmarkEnd w:id="9"/>
    </w:p>
    <w:p w14:paraId="7B49D71B" w14:textId="77777777" w:rsidR="0086772A" w:rsidRDefault="00624E2E" w:rsidP="00624E2E">
      <w:pPr>
        <w:spacing w:before="240"/>
      </w:pPr>
      <w:r w:rsidRPr="00624E2E">
        <w:t xml:space="preserve">L’équipe opérationnelle, en collaboration avec des membres du COPIL, a élaboré un protocole de recherche visant à répondre à deux interrogations : quels sont les freins et les leviers pour structurer une Communauté mixte de recherche, et quels sont les effets de la participation à la CMR-DV sur ses membres ? </w:t>
      </w:r>
    </w:p>
    <w:p w14:paraId="3295E602" w14:textId="77777777" w:rsidR="0086772A" w:rsidRDefault="00624E2E" w:rsidP="00624E2E">
      <w:pPr>
        <w:spacing w:before="240"/>
      </w:pPr>
      <w:r w:rsidRPr="00624E2E">
        <w:t xml:space="preserve">Ce protocole documentera la mise en œuvre et les </w:t>
      </w:r>
      <w:r w:rsidR="009D59F5">
        <w:t>effets</w:t>
      </w:r>
      <w:r w:rsidRPr="00624E2E">
        <w:t xml:space="preserve"> potentiels de la CMR-DV, </w:t>
      </w:r>
      <w:r w:rsidR="009D59F5">
        <w:t xml:space="preserve">visant à </w:t>
      </w:r>
      <w:r w:rsidRPr="00624E2E">
        <w:t>fourni</w:t>
      </w:r>
      <w:r w:rsidR="009D59F5">
        <w:t>r</w:t>
      </w:r>
      <w:r w:rsidRPr="00624E2E">
        <w:t xml:space="preserve"> des données </w:t>
      </w:r>
      <w:r w:rsidR="009D59F5">
        <w:t>utiles</w:t>
      </w:r>
      <w:r w:rsidRPr="00624E2E">
        <w:t xml:space="preserve"> </w:t>
      </w:r>
      <w:r w:rsidR="009D59F5">
        <w:t>à</w:t>
      </w:r>
      <w:r w:rsidRPr="00624E2E">
        <w:t xml:space="preserve"> d’autres initiatives similaires. Il inclut divers</w:t>
      </w:r>
      <w:r w:rsidR="00265C72">
        <w:t>es</w:t>
      </w:r>
      <w:r w:rsidRPr="00624E2E">
        <w:t xml:space="preserve"> </w:t>
      </w:r>
      <w:r w:rsidR="00265C72">
        <w:t>méthodes</w:t>
      </w:r>
      <w:r w:rsidRPr="00624E2E">
        <w:t xml:space="preserve"> de collecte d’informations auprès de personnes impliquées dans d'autres réseaux mixtes, de membres de la CMR</w:t>
      </w:r>
      <w:r w:rsidR="009D59F5">
        <w:t>-DV</w:t>
      </w:r>
      <w:r w:rsidRPr="00624E2E">
        <w:t xml:space="preserve"> et de participants aux événements organisés par Vision Participative. </w:t>
      </w:r>
    </w:p>
    <w:p w14:paraId="6852620C" w14:textId="5ACE2CB4" w:rsidR="00624E2E" w:rsidRDefault="00624E2E" w:rsidP="00624E2E">
      <w:pPr>
        <w:spacing w:before="240"/>
      </w:pPr>
      <w:r w:rsidRPr="00624E2E">
        <w:t>La validation par le comité éthique de l’Université Gustave Eiffel est prévue pour début 2025.</w:t>
      </w:r>
    </w:p>
    <w:p w14:paraId="490AC050" w14:textId="6EFC61D6" w:rsidR="00D86212" w:rsidRDefault="00D86212" w:rsidP="0086772A">
      <w:pPr>
        <w:pStyle w:val="Titre2"/>
      </w:pPr>
      <w:bookmarkStart w:id="10" w:name="_Toc188369163"/>
      <w:r>
        <w:t>Réponses à appels à projets</w:t>
      </w:r>
      <w:bookmarkEnd w:id="10"/>
    </w:p>
    <w:p w14:paraId="6C687E96" w14:textId="77777777" w:rsidR="0086772A" w:rsidRDefault="00624E2E" w:rsidP="0086772A">
      <w:pPr>
        <w:spacing w:before="240"/>
      </w:pPr>
      <w:r w:rsidRPr="00624E2E">
        <w:t>En janvier 2024, une candidature a été soumise à l’appel à projets « Autonomie et qualité de vie des personnes déficientes visuelles</w:t>
      </w:r>
      <w:r w:rsidR="0086772A">
        <w:rPr>
          <w:rFonts w:ascii="Calibri" w:hAnsi="Calibri"/>
        </w:rPr>
        <w:t> </w:t>
      </w:r>
      <w:r w:rsidRPr="00624E2E">
        <w:t>» de l’Institut FORJA et de la Fédération des Aveugles et Amblyopes de France, dans le but de financer des ateliers de design social. Cependant, cette démarche n’a pas abouti à un financement.</w:t>
      </w:r>
      <w:r w:rsidR="0086772A">
        <w:t xml:space="preserve"> </w:t>
      </w:r>
    </w:p>
    <w:p w14:paraId="7831FE14" w14:textId="329DD7B1" w:rsidR="0AAEBBE5" w:rsidRDefault="0AD1DFAD" w:rsidP="0086772A">
      <w:pPr>
        <w:spacing w:before="240"/>
      </w:pPr>
      <w:r w:rsidRPr="0A65EE30">
        <w:rPr>
          <w:rFonts w:eastAsia="Luciole" w:cs="Luciole"/>
        </w:rPr>
        <w:t>Sous la suggestion de la Délégation Ministérielle à l'Accessibilité, u</w:t>
      </w:r>
      <w:r w:rsidRPr="0A65EE30">
        <w:t>ne candidature aux Trophées de l’accessibilité 2025 a été déposée en décembre 2024 d</w:t>
      </w:r>
      <w:r>
        <w:t xml:space="preserve">ans la catégorie </w:t>
      </w:r>
      <w:r w:rsidR="00624E2E">
        <w:t>«</w:t>
      </w:r>
      <w:r w:rsidR="00624E2E">
        <w:rPr>
          <w:rFonts w:ascii="Calibri" w:hAnsi="Calibri"/>
        </w:rPr>
        <w:t> </w:t>
      </w:r>
      <w:r>
        <w:t>Accessibilité dans la politique et la gouvernance</w:t>
      </w:r>
      <w:r w:rsidR="00624E2E">
        <w:rPr>
          <w:rFonts w:ascii="Calibri" w:hAnsi="Calibri"/>
        </w:rPr>
        <w:t> </w:t>
      </w:r>
      <w:r w:rsidR="00624E2E">
        <w:rPr>
          <w:rFonts w:cs="Luciole"/>
        </w:rPr>
        <w:t>»</w:t>
      </w:r>
      <w:r>
        <w:t xml:space="preserve">. </w:t>
      </w:r>
      <w:r w:rsidR="00624E2E">
        <w:t>Les lauréats seront informés en février 2025.</w:t>
      </w:r>
    </w:p>
    <w:p w14:paraId="4C33673B" w14:textId="774B4764" w:rsidR="3F8D5297" w:rsidRDefault="3F8D5297" w:rsidP="37FBDBE8">
      <w:pPr>
        <w:pStyle w:val="Titre1"/>
      </w:pPr>
      <w:bookmarkStart w:id="11" w:name="_Toc188369164"/>
      <w:r>
        <w:t>Perspectives pour 2025</w:t>
      </w:r>
      <w:bookmarkEnd w:id="11"/>
    </w:p>
    <w:p w14:paraId="206AC514" w14:textId="7BF020BF" w:rsidR="0F3D40B4" w:rsidRDefault="00C7335D" w:rsidP="492E3102">
      <w:r>
        <w:t>Les actions amorcées en 2024 seront consolidées. De plus, p</w:t>
      </w:r>
      <w:r w:rsidR="608B8E1F">
        <w:t xml:space="preserve">lusieurs activités sont prévues pour l’année 2025 pour outiller les membres de Vision Participative, leur permettre de se mettre en réseaux et leur donner des opportunités de collaborer.  </w:t>
      </w:r>
    </w:p>
    <w:p w14:paraId="331A5ADD" w14:textId="181324A3" w:rsidR="0F3D40B4" w:rsidRDefault="0F3D40B4" w:rsidP="492E3102">
      <w:r>
        <w:t xml:space="preserve">Une revue de la littérature sur les recherches participatives menées dans le champ des déficiences visuelles sera réalisée afin de recenser les outils et méthodes utilisées ainsi que les défis rencontrés dans d’autres projets participatifs. Elle permettra aussi de faire un état des lieux des recherches participatives menées sur les déficiences visuelles. Ce travail donnera lieu à une </w:t>
      </w:r>
      <w:r>
        <w:lastRenderedPageBreak/>
        <w:t xml:space="preserve">publication scientifique, mais aussi d’autres formats plus accessibles, permettant une mobilisation des résultats par les membres de la </w:t>
      </w:r>
      <w:r w:rsidR="264A6F8E">
        <w:t>C</w:t>
      </w:r>
      <w:r>
        <w:t xml:space="preserve">ommunauté.  </w:t>
      </w:r>
    </w:p>
    <w:p w14:paraId="7189598C" w14:textId="57643C96" w:rsidR="003A7A1F" w:rsidRDefault="608B8E1F" w:rsidP="003A7A1F">
      <w:r>
        <w:t>Deux évènements d’échanges sont prévus, un webinaire au printemps, et un séminaire en présentiel à Paris en automne. Les intervenants de ces évènements seront issus d</w:t>
      </w:r>
      <w:r w:rsidR="149B91BE">
        <w:t>u monde</w:t>
      </w:r>
      <w:r>
        <w:t xml:space="preserve"> de la recherche (y compris jeunes chercheurs), du terrain, et</w:t>
      </w:r>
      <w:r w:rsidR="7A489316">
        <w:t xml:space="preserve"> </w:t>
      </w:r>
      <w:r w:rsidR="00D73E05">
        <w:t>impliqueront des</w:t>
      </w:r>
      <w:r>
        <w:t xml:space="preserve"> personnes concernées. </w:t>
      </w:r>
      <w:r w:rsidR="003A7A1F">
        <w:t>Ces échanges porteront par exemple sur les méthodologies de la recherche participative, notamment sur la manière de recueillir les besoins des personnes déficientes visuelles ou encore sur leur place dans les différentes étapes de la recherche,</w:t>
      </w:r>
    </w:p>
    <w:p w14:paraId="3E2F7EEB" w14:textId="0CB362FB" w:rsidR="0F3D40B4" w:rsidRDefault="0F3D40B4" w:rsidP="492E3102"/>
    <w:p w14:paraId="285824D3" w14:textId="31AD756D" w:rsidR="0F3D40B4" w:rsidRDefault="608B8E1F" w:rsidP="492E3102">
      <w:r>
        <w:t xml:space="preserve">Enfin, </w:t>
      </w:r>
      <w:r w:rsidR="00265C72">
        <w:t xml:space="preserve">au-delà de 2025, </w:t>
      </w:r>
      <w:r>
        <w:t xml:space="preserve">des </w:t>
      </w:r>
      <w:r w:rsidR="00265C72">
        <w:t>actions</w:t>
      </w:r>
      <w:r>
        <w:t xml:space="preserve"> seront réalisé</w:t>
      </w:r>
      <w:r w:rsidR="00265C72">
        <w:t>e</w:t>
      </w:r>
      <w:r>
        <w:t>s</w:t>
      </w:r>
      <w:r w:rsidR="5DEA4E7E">
        <w:t xml:space="preserve"> avec </w:t>
      </w:r>
      <w:r w:rsidR="00265C72">
        <w:t xml:space="preserve">la volonté d’impliquer </w:t>
      </w:r>
      <w:r w:rsidR="5DEA4E7E">
        <w:t>des membres de la CMR</w:t>
      </w:r>
      <w:r w:rsidR="32989F66">
        <w:t>-DV</w:t>
      </w:r>
      <w:r>
        <w:t xml:space="preserve">, ils permettront notamment :  </w:t>
      </w:r>
    </w:p>
    <w:p w14:paraId="5ABB6773" w14:textId="77777777" w:rsidR="00265C72" w:rsidRDefault="00265C72" w:rsidP="00C662FE">
      <w:pPr>
        <w:pStyle w:val="Paragraphedeliste"/>
        <w:numPr>
          <w:ilvl w:val="0"/>
          <w:numId w:val="5"/>
        </w:numPr>
        <w:ind w:left="567" w:hanging="283"/>
      </w:pPr>
      <w:r>
        <w:t xml:space="preserve">La rédaction d’une charte des membres de Vision Participative, </w:t>
      </w:r>
    </w:p>
    <w:p w14:paraId="306B445B" w14:textId="60A61FC2" w:rsidR="0F3D40B4" w:rsidRDefault="0F3D40B4" w:rsidP="00C662FE">
      <w:pPr>
        <w:pStyle w:val="Paragraphedeliste"/>
        <w:numPr>
          <w:ilvl w:val="0"/>
          <w:numId w:val="5"/>
        </w:numPr>
        <w:ind w:left="567" w:hanging="283"/>
      </w:pPr>
      <w:r>
        <w:t xml:space="preserve">La </w:t>
      </w:r>
      <w:proofErr w:type="spellStart"/>
      <w:r>
        <w:t>co</w:t>
      </w:r>
      <w:proofErr w:type="spellEnd"/>
      <w:r>
        <w:t xml:space="preserve">-conception du logo </w:t>
      </w:r>
      <w:proofErr w:type="spellStart"/>
      <w:r>
        <w:t>multisensoriel</w:t>
      </w:r>
      <w:proofErr w:type="spellEnd"/>
      <w:r>
        <w:t xml:space="preserve"> de Vision Participative, </w:t>
      </w:r>
    </w:p>
    <w:p w14:paraId="34D15DC8" w14:textId="40572A9B" w:rsidR="492E3102" w:rsidRDefault="00265C72" w:rsidP="00C662FE">
      <w:pPr>
        <w:pStyle w:val="Paragraphedeliste"/>
        <w:numPr>
          <w:ilvl w:val="0"/>
          <w:numId w:val="3"/>
        </w:numPr>
        <w:ind w:left="567" w:hanging="283"/>
      </w:pPr>
      <w:r>
        <w:t>Des activités de transfert de connaissances vers les acteurs de terrain</w:t>
      </w:r>
    </w:p>
    <w:p w14:paraId="2E81142E" w14:textId="28F00759" w:rsidR="00C7335D" w:rsidRDefault="00C7335D" w:rsidP="00265C72"/>
    <w:p w14:paraId="0D6B6D20" w14:textId="59FCB9BC" w:rsidR="00C7335D" w:rsidRDefault="00C7335D" w:rsidP="00265C72">
      <w:pPr>
        <w:rPr>
          <w:rFonts w:ascii="Calibri" w:hAnsi="Calibri"/>
        </w:rPr>
      </w:pPr>
      <w:r>
        <w:t>Cette première année a permis d’élargir la connaissance de l’écosystème</w:t>
      </w:r>
      <w:r>
        <w:rPr>
          <w:rFonts w:ascii="Calibri" w:hAnsi="Calibri"/>
        </w:rPr>
        <w:t xml:space="preserve">, </w:t>
      </w:r>
      <w:r>
        <w:t>de tisser des premiers liens avec des acteurs clé et a insufflé des envies de collaborations entre les différentes parties prenantes</w:t>
      </w:r>
      <w:r>
        <w:rPr>
          <w:rFonts w:ascii="Calibri" w:hAnsi="Calibri"/>
        </w:rPr>
        <w:t xml:space="preserve">. </w:t>
      </w:r>
    </w:p>
    <w:p w14:paraId="4F6E4D91" w14:textId="55A29F92" w:rsidR="00EB2BE8" w:rsidRDefault="00EB2BE8" w:rsidP="00265C72">
      <w:pPr>
        <w:rPr>
          <w:rFonts w:ascii="Calibri" w:hAnsi="Calibri"/>
        </w:rPr>
      </w:pPr>
    </w:p>
    <w:p w14:paraId="0EB5CD2B" w14:textId="77777777" w:rsidR="00EB2BE8" w:rsidRPr="006918EE" w:rsidRDefault="00EB2BE8" w:rsidP="00EB2BE8">
      <w:pPr>
        <w:pBdr>
          <w:top w:val="single" w:sz="18" w:space="4" w:color="002060"/>
          <w:left w:val="single" w:sz="18" w:space="4" w:color="002060"/>
          <w:bottom w:val="single" w:sz="18" w:space="4" w:color="002060"/>
          <w:right w:val="single" w:sz="18" w:space="4" w:color="002060"/>
        </w:pBdr>
        <w:rPr>
          <w:szCs w:val="32"/>
        </w:rPr>
      </w:pPr>
      <w:r w:rsidRPr="006918EE">
        <w:rPr>
          <w:szCs w:val="32"/>
        </w:rPr>
        <w:t xml:space="preserve">Si ce n’est déjà fait, n’hésitez pas à vous inscrire au </w:t>
      </w:r>
      <w:hyperlink r:id="rId15" w:tooltip="Lien url vers l'inscription aux actualités de Vision Participative" w:history="1">
        <w:r w:rsidRPr="006918EE">
          <w:rPr>
            <w:rStyle w:val="Lienhypertexte"/>
            <w:color w:val="2F2A85"/>
            <w:szCs w:val="32"/>
          </w:rPr>
          <w:t>sui</w:t>
        </w:r>
        <w:r w:rsidRPr="006918EE">
          <w:rPr>
            <w:rStyle w:val="Lienhypertexte"/>
            <w:color w:val="2F2A85"/>
            <w:szCs w:val="32"/>
          </w:rPr>
          <w:t>v</w:t>
        </w:r>
        <w:r w:rsidRPr="006918EE">
          <w:rPr>
            <w:rStyle w:val="Lienhypertexte"/>
            <w:color w:val="2F2A85"/>
            <w:szCs w:val="32"/>
          </w:rPr>
          <w:t>i des actualités de Vision Participative</w:t>
        </w:r>
      </w:hyperlink>
      <w:r w:rsidRPr="006918EE">
        <w:rPr>
          <w:szCs w:val="32"/>
        </w:rPr>
        <w:t xml:space="preserve"> et à suivre </w:t>
      </w:r>
      <w:hyperlink r:id="rId16" w:tooltip="lien url vers la page LinkedIn Vision Participative" w:history="1">
        <w:r w:rsidRPr="006918EE">
          <w:rPr>
            <w:rStyle w:val="Lienhypertexte"/>
            <w:color w:val="2F2A85"/>
            <w:szCs w:val="32"/>
          </w:rPr>
          <w:t>notre pag</w:t>
        </w:r>
        <w:bookmarkStart w:id="12" w:name="_GoBack"/>
        <w:bookmarkEnd w:id="12"/>
        <w:r w:rsidRPr="006918EE">
          <w:rPr>
            <w:rStyle w:val="Lienhypertexte"/>
            <w:color w:val="2F2A85"/>
            <w:szCs w:val="32"/>
          </w:rPr>
          <w:t>e</w:t>
        </w:r>
        <w:r w:rsidRPr="006918EE">
          <w:rPr>
            <w:rStyle w:val="Lienhypertexte"/>
            <w:color w:val="2F2A85"/>
            <w:szCs w:val="32"/>
          </w:rPr>
          <w:t xml:space="preserve"> LinkedIn</w:t>
        </w:r>
      </w:hyperlink>
      <w:r w:rsidRPr="006918EE">
        <w:rPr>
          <w:szCs w:val="32"/>
        </w:rPr>
        <w:t xml:space="preserve"> pour être informés des prochaines actualités de Vision Participative !</w:t>
      </w:r>
    </w:p>
    <w:p w14:paraId="5AD09375" w14:textId="77777777" w:rsidR="00EB2BE8" w:rsidRDefault="00EB2BE8" w:rsidP="00265C72"/>
    <w:p w14:paraId="6F576F4E" w14:textId="0E7EA9A8" w:rsidR="371A1861" w:rsidRDefault="371A1861" w:rsidP="003A7A1F"/>
    <w:sectPr w:rsidR="371A1861" w:rsidSect="00C42AE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225" w:right="1133" w:bottom="709" w:left="851" w:header="711" w:footer="9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F5606" w14:textId="77777777" w:rsidR="005A1E8F" w:rsidRDefault="005A1E8F" w:rsidP="005240B7">
      <w:r>
        <w:separator/>
      </w:r>
    </w:p>
  </w:endnote>
  <w:endnote w:type="continuationSeparator" w:id="0">
    <w:p w14:paraId="4FDDFDF5" w14:textId="77777777" w:rsidR="005A1E8F" w:rsidRDefault="005A1E8F" w:rsidP="0052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ole">
    <w:altName w:val="Calibri"/>
    <w:charset w:val="00"/>
    <w:family w:val="swiss"/>
    <w:pitch w:val="variable"/>
    <w:sig w:usb0="00000001" w:usb1="00002063"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w:altName w:val="Times New Roman"/>
    <w:charset w:val="00"/>
    <w:family w:val="auto"/>
    <w:pitch w:val="variable"/>
    <w:sig w:usb0="00000001"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TT Norms Regular">
    <w:altName w:val="TT Norms 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498" w14:textId="77777777" w:rsidR="00871880" w:rsidRDefault="008718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1D154" w14:textId="77777777" w:rsidR="00320C07" w:rsidRDefault="00D431EC" w:rsidP="005240B7">
    <w:pPr>
      <w:pStyle w:val="Corpsdetexte"/>
    </w:pPr>
    <w:r>
      <w:rPr>
        <w:noProof/>
        <w:lang w:bidi="ar-SA"/>
      </w:rPr>
      <w:drawing>
        <wp:inline distT="0" distB="0" distL="0" distR="0" wp14:anchorId="4D5A4ADB" wp14:editId="1F4667C9">
          <wp:extent cx="1818000" cy="540000"/>
          <wp:effectExtent l="0" t="0" r="0" b="0"/>
          <wp:docPr id="314" name="Image 314" descr="Logo Le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scot.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r w:rsidR="000E553E">
      <w:rPr>
        <w:noProof/>
      </w:rPr>
      <w:t xml:space="preserve"> </w:t>
    </w:r>
    <w:r w:rsidR="000E553E">
      <w:rPr>
        <w:noProof/>
        <w:lang w:bidi="ar-SA"/>
      </w:rPr>
      <w:drawing>
        <wp:inline distT="0" distB="0" distL="0" distR="0" wp14:anchorId="5EB7BB69" wp14:editId="187EB778">
          <wp:extent cx="1159200" cy="540000"/>
          <wp:effectExtent l="0" t="0" r="3175" b="0"/>
          <wp:docPr id="315" name="Image 315" descr="logo DI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PHE_Logo.jpg"/>
                  <pic:cNvPicPr/>
                </pic:nvPicPr>
                <pic:blipFill>
                  <a:blip r:embed="rId2">
                    <a:extLst>
                      <a:ext uri="{28A0092B-C50C-407E-A947-70E740481C1C}">
                        <a14:useLocalDpi xmlns:a14="http://schemas.microsoft.com/office/drawing/2010/main" val="0"/>
                      </a:ext>
                    </a:extLst>
                  </a:blip>
                  <a:stretch>
                    <a:fillRect/>
                  </a:stretch>
                </pic:blipFill>
                <pic:spPr>
                  <a:xfrm>
                    <a:off x="0" y="0"/>
                    <a:ext cx="1159200" cy="540000"/>
                  </a:xfrm>
                  <a:prstGeom prst="rect">
                    <a:avLst/>
                  </a:prstGeom>
                </pic:spPr>
              </pic:pic>
            </a:graphicData>
          </a:graphic>
        </wp:inline>
      </w:drawing>
    </w:r>
    <w:r w:rsidR="000E553E" w:rsidRPr="000E553E">
      <w:rPr>
        <w:noProof/>
      </w:rPr>
      <w:t xml:space="preserve"> </w:t>
    </w:r>
    <w:r w:rsidR="000E553E">
      <w:rPr>
        <w:noProof/>
        <w:lang w:bidi="ar-SA"/>
      </w:rPr>
      <w:drawing>
        <wp:inline distT="0" distB="0" distL="0" distR="0" wp14:anchorId="3F9294B6" wp14:editId="04A354E3">
          <wp:extent cx="540000" cy="540000"/>
          <wp:effectExtent l="0" t="0" r="0" b="0"/>
          <wp:docPr id="316" name="Image 316" descr="Logo Cherchons pour v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rchonsPourVoir_Logo.png"/>
                  <pic:cNvPicPr/>
                </pic:nvPicPr>
                <pic:blipFill>
                  <a:blip r:embed="rId3">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0E553E">
      <w:rPr>
        <w:noProof/>
      </w:rPr>
      <w:t xml:space="preserve"> </w:t>
    </w:r>
    <w:r w:rsidR="000E553E">
      <w:rPr>
        <w:noProof/>
        <w:lang w:bidi="ar-SA"/>
      </w:rPr>
      <w:drawing>
        <wp:inline distT="0" distB="0" distL="0" distR="0" wp14:anchorId="7CE0E6D8" wp14:editId="2E0512BF">
          <wp:extent cx="381600" cy="540000"/>
          <wp:effectExtent l="0" t="0" r="0" b="0"/>
          <wp:docPr id="317" name="Image 317" descr="Logo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rt_logo.png"/>
                  <pic:cNvPicPr/>
                </pic:nvPicPr>
                <pic:blipFill>
                  <a:blip r:embed="rId4">
                    <a:extLst>
                      <a:ext uri="{28A0092B-C50C-407E-A947-70E740481C1C}">
                        <a14:useLocalDpi xmlns:a14="http://schemas.microsoft.com/office/drawing/2010/main" val="0"/>
                      </a:ext>
                    </a:extLst>
                  </a:blip>
                  <a:stretch>
                    <a:fillRect/>
                  </a:stretch>
                </pic:blipFill>
                <pic:spPr>
                  <a:xfrm>
                    <a:off x="0" y="0"/>
                    <a:ext cx="381600" cy="540000"/>
                  </a:xfrm>
                  <a:prstGeom prst="rect">
                    <a:avLst/>
                  </a:prstGeom>
                </pic:spPr>
              </pic:pic>
            </a:graphicData>
          </a:graphic>
        </wp:inline>
      </w:drawing>
    </w:r>
    <w:r w:rsidR="000E553E">
      <w:rPr>
        <w:noProof/>
      </w:rPr>
      <w:t xml:space="preserve"> </w:t>
    </w:r>
    <w:r w:rsidR="000E553E">
      <w:rPr>
        <w:noProof/>
        <w:lang w:bidi="ar-SA"/>
      </w:rPr>
      <w:drawing>
        <wp:inline distT="0" distB="0" distL="0" distR="0" wp14:anchorId="6354FE22" wp14:editId="4BB8FB06">
          <wp:extent cx="986400" cy="540000"/>
          <wp:effectExtent l="0" t="0" r="4445" b="0"/>
          <wp:docPr id="318" name="Image 318" descr="Logo Gr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hapes(1).png"/>
                  <pic:cNvPicPr/>
                </pic:nvPicPr>
                <pic:blipFill>
                  <a:blip r:embed="rId5">
                    <a:extLst>
                      <a:ext uri="{28A0092B-C50C-407E-A947-70E740481C1C}">
                        <a14:useLocalDpi xmlns:a14="http://schemas.microsoft.com/office/drawing/2010/main" val="0"/>
                      </a:ext>
                    </a:extLst>
                  </a:blip>
                  <a:stretch>
                    <a:fillRect/>
                  </a:stretch>
                </pic:blipFill>
                <pic:spPr>
                  <a:xfrm>
                    <a:off x="0" y="0"/>
                    <a:ext cx="986400" cy="540000"/>
                  </a:xfrm>
                  <a:prstGeom prst="rect">
                    <a:avLst/>
                  </a:prstGeom>
                </pic:spPr>
              </pic:pic>
            </a:graphicData>
          </a:graphic>
        </wp:inline>
      </w:drawing>
    </w:r>
    <w:r w:rsidR="000E553E" w:rsidRPr="000E553E">
      <w:rPr>
        <w:noProof/>
      </w:rPr>
      <w:t xml:space="preserve"> </w:t>
    </w:r>
    <w:r w:rsidR="000E553E">
      <w:rPr>
        <w:noProof/>
        <w:lang w:bidi="ar-SA"/>
      </w:rPr>
      <w:drawing>
        <wp:inline distT="0" distB="0" distL="0" distR="0" wp14:anchorId="59A12327" wp14:editId="06EC0BF6">
          <wp:extent cx="511200" cy="540000"/>
          <wp:effectExtent l="0" t="0" r="3175" b="0"/>
          <wp:docPr id="319" name="Image 319" descr="Logo Fédération des aveugles et amblyopes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af_Logo.png"/>
                  <pic:cNvPicPr/>
                </pic:nvPicPr>
                <pic:blipFill>
                  <a:blip r:embed="rId6">
                    <a:extLst>
                      <a:ext uri="{28A0092B-C50C-407E-A947-70E740481C1C}">
                        <a14:useLocalDpi xmlns:a14="http://schemas.microsoft.com/office/drawing/2010/main" val="0"/>
                      </a:ext>
                    </a:extLst>
                  </a:blip>
                  <a:stretch>
                    <a:fillRect/>
                  </a:stretch>
                </pic:blipFill>
                <pic:spPr>
                  <a:xfrm>
                    <a:off x="0" y="0"/>
                    <a:ext cx="511200" cy="540000"/>
                  </a:xfrm>
                  <a:prstGeom prst="rect">
                    <a:avLst/>
                  </a:prstGeom>
                </pic:spPr>
              </pic:pic>
            </a:graphicData>
          </a:graphic>
        </wp:inline>
      </w:drawing>
    </w:r>
    <w:r w:rsidR="000E553E">
      <w:rPr>
        <w:noProof/>
      </w:rPr>
      <w:t xml:space="preserve">  </w:t>
    </w:r>
    <w:r>
      <w:rPr>
        <w:noProof/>
        <w:lang w:bidi="ar-SA"/>
      </w:rPr>
      <w:drawing>
        <wp:inline distT="0" distB="0" distL="0" distR="0" wp14:anchorId="2CD589EC" wp14:editId="52A9A363">
          <wp:extent cx="540000" cy="540000"/>
          <wp:effectExtent l="0" t="0" r="0" b="0"/>
          <wp:docPr id="320" name="Image 320" descr="Logo I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jaLogo.png"/>
                  <pic:cNvPicPr/>
                </pic:nvPicPr>
                <pic:blipFill>
                  <a:blip r:embed="rId7">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3094" w14:textId="77777777" w:rsidR="00871880" w:rsidRDefault="008718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8A520" w14:textId="77777777" w:rsidR="005A1E8F" w:rsidRDefault="005A1E8F" w:rsidP="005240B7">
      <w:r>
        <w:separator/>
      </w:r>
    </w:p>
  </w:footnote>
  <w:footnote w:type="continuationSeparator" w:id="0">
    <w:p w14:paraId="46EA2AFF" w14:textId="77777777" w:rsidR="005A1E8F" w:rsidRDefault="005A1E8F" w:rsidP="00524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B32EC" w14:textId="77777777" w:rsidR="00871880" w:rsidRDefault="008718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CBAA4" w14:textId="603669AF" w:rsidR="00D154CF" w:rsidRPr="00B01668" w:rsidRDefault="37FBDBE8" w:rsidP="00163BD1">
    <w:pPr>
      <w:pStyle w:val="En-tte"/>
      <w:spacing w:after="240"/>
      <w:rPr>
        <w:sz w:val="28"/>
        <w:szCs w:val="28"/>
      </w:rPr>
    </w:pPr>
    <w:r w:rsidRPr="37FBDBE8">
      <w:rPr>
        <w:sz w:val="28"/>
        <w:szCs w:val="28"/>
      </w:rPr>
      <w:t>Communauté mixte de recherche sur les déficiences visuelles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FCB5C" w14:textId="77777777" w:rsidR="00871880" w:rsidRDefault="008718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EAFA"/>
    <w:multiLevelType w:val="hybridMultilevel"/>
    <w:tmpl w:val="637E4266"/>
    <w:lvl w:ilvl="0" w:tplc="B642AEEC">
      <w:start w:val="1"/>
      <w:numFmt w:val="bullet"/>
      <w:lvlText w:val="-"/>
      <w:lvlJc w:val="left"/>
      <w:pPr>
        <w:ind w:left="720" w:hanging="360"/>
      </w:pPr>
      <w:rPr>
        <w:rFonts w:ascii="Aptos" w:hAnsi="Aptos" w:hint="default"/>
      </w:rPr>
    </w:lvl>
    <w:lvl w:ilvl="1" w:tplc="0798A5AE">
      <w:start w:val="1"/>
      <w:numFmt w:val="bullet"/>
      <w:lvlText w:val="o"/>
      <w:lvlJc w:val="left"/>
      <w:pPr>
        <w:ind w:left="1440" w:hanging="360"/>
      </w:pPr>
      <w:rPr>
        <w:rFonts w:ascii="Courier New" w:hAnsi="Courier New" w:hint="default"/>
      </w:rPr>
    </w:lvl>
    <w:lvl w:ilvl="2" w:tplc="B3DA4EF8">
      <w:start w:val="1"/>
      <w:numFmt w:val="bullet"/>
      <w:lvlText w:val=""/>
      <w:lvlJc w:val="left"/>
      <w:pPr>
        <w:ind w:left="2160" w:hanging="360"/>
      </w:pPr>
      <w:rPr>
        <w:rFonts w:ascii="Wingdings" w:hAnsi="Wingdings" w:hint="default"/>
      </w:rPr>
    </w:lvl>
    <w:lvl w:ilvl="3" w:tplc="D2801D80">
      <w:start w:val="1"/>
      <w:numFmt w:val="bullet"/>
      <w:lvlText w:val=""/>
      <w:lvlJc w:val="left"/>
      <w:pPr>
        <w:ind w:left="2880" w:hanging="360"/>
      </w:pPr>
      <w:rPr>
        <w:rFonts w:ascii="Symbol" w:hAnsi="Symbol" w:hint="default"/>
      </w:rPr>
    </w:lvl>
    <w:lvl w:ilvl="4" w:tplc="3768FC80">
      <w:start w:val="1"/>
      <w:numFmt w:val="bullet"/>
      <w:lvlText w:val="o"/>
      <w:lvlJc w:val="left"/>
      <w:pPr>
        <w:ind w:left="3600" w:hanging="360"/>
      </w:pPr>
      <w:rPr>
        <w:rFonts w:ascii="Courier New" w:hAnsi="Courier New" w:hint="default"/>
      </w:rPr>
    </w:lvl>
    <w:lvl w:ilvl="5" w:tplc="7AFC97E6">
      <w:start w:val="1"/>
      <w:numFmt w:val="bullet"/>
      <w:lvlText w:val=""/>
      <w:lvlJc w:val="left"/>
      <w:pPr>
        <w:ind w:left="4320" w:hanging="360"/>
      </w:pPr>
      <w:rPr>
        <w:rFonts w:ascii="Wingdings" w:hAnsi="Wingdings" w:hint="default"/>
      </w:rPr>
    </w:lvl>
    <w:lvl w:ilvl="6" w:tplc="D2EA15AE">
      <w:start w:val="1"/>
      <w:numFmt w:val="bullet"/>
      <w:lvlText w:val=""/>
      <w:lvlJc w:val="left"/>
      <w:pPr>
        <w:ind w:left="5040" w:hanging="360"/>
      </w:pPr>
      <w:rPr>
        <w:rFonts w:ascii="Symbol" w:hAnsi="Symbol" w:hint="default"/>
      </w:rPr>
    </w:lvl>
    <w:lvl w:ilvl="7" w:tplc="F75C131E">
      <w:start w:val="1"/>
      <w:numFmt w:val="bullet"/>
      <w:lvlText w:val="o"/>
      <w:lvlJc w:val="left"/>
      <w:pPr>
        <w:ind w:left="5760" w:hanging="360"/>
      </w:pPr>
      <w:rPr>
        <w:rFonts w:ascii="Courier New" w:hAnsi="Courier New" w:hint="default"/>
      </w:rPr>
    </w:lvl>
    <w:lvl w:ilvl="8" w:tplc="A2587480">
      <w:start w:val="1"/>
      <w:numFmt w:val="bullet"/>
      <w:lvlText w:val=""/>
      <w:lvlJc w:val="left"/>
      <w:pPr>
        <w:ind w:left="6480" w:hanging="360"/>
      </w:pPr>
      <w:rPr>
        <w:rFonts w:ascii="Wingdings" w:hAnsi="Wingdings" w:hint="default"/>
      </w:rPr>
    </w:lvl>
  </w:abstractNum>
  <w:abstractNum w:abstractNumId="1" w15:restartNumberingAfterBreak="0">
    <w:nsid w:val="051357C4"/>
    <w:multiLevelType w:val="hybridMultilevel"/>
    <w:tmpl w:val="6456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75464F"/>
    <w:multiLevelType w:val="multilevel"/>
    <w:tmpl w:val="317C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91B58"/>
    <w:multiLevelType w:val="multilevel"/>
    <w:tmpl w:val="67F2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54277"/>
    <w:multiLevelType w:val="hybridMultilevel"/>
    <w:tmpl w:val="1FC2DB9C"/>
    <w:lvl w:ilvl="0" w:tplc="18B8A9D6">
      <w:numFmt w:val="bullet"/>
      <w:lvlText w:val="-"/>
      <w:lvlJc w:val="left"/>
      <w:pPr>
        <w:ind w:left="720" w:hanging="360"/>
      </w:pPr>
      <w:rPr>
        <w:rFonts w:ascii="Luciole" w:eastAsiaTheme="minorHAnsi" w:hAnsi="Luciol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4B30C1"/>
    <w:multiLevelType w:val="multilevel"/>
    <w:tmpl w:val="3D100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26D32"/>
    <w:multiLevelType w:val="multilevel"/>
    <w:tmpl w:val="EA46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B7AF5"/>
    <w:multiLevelType w:val="multilevel"/>
    <w:tmpl w:val="D0AE210E"/>
    <w:lvl w:ilvl="0">
      <w:start w:val="1"/>
      <w:numFmt w:val="bullet"/>
      <w:lvlText w:val=""/>
      <w:lvlJc w:val="left"/>
      <w:pPr>
        <w:tabs>
          <w:tab w:val="num" w:pos="434"/>
        </w:tabs>
        <w:ind w:left="434" w:hanging="360"/>
      </w:pPr>
      <w:rPr>
        <w:rFonts w:ascii="Symbol" w:hAnsi="Symbol" w:hint="default"/>
        <w:sz w:val="20"/>
      </w:rPr>
    </w:lvl>
    <w:lvl w:ilvl="1" w:tentative="1">
      <w:start w:val="1"/>
      <w:numFmt w:val="bullet"/>
      <w:lvlText w:val="o"/>
      <w:lvlJc w:val="left"/>
      <w:pPr>
        <w:tabs>
          <w:tab w:val="num" w:pos="1154"/>
        </w:tabs>
        <w:ind w:left="1154" w:hanging="360"/>
      </w:pPr>
      <w:rPr>
        <w:rFonts w:ascii="Courier New" w:hAnsi="Courier New" w:hint="default"/>
        <w:sz w:val="20"/>
      </w:rPr>
    </w:lvl>
    <w:lvl w:ilvl="2" w:tentative="1">
      <w:start w:val="1"/>
      <w:numFmt w:val="bullet"/>
      <w:lvlText w:val=""/>
      <w:lvlJc w:val="left"/>
      <w:pPr>
        <w:tabs>
          <w:tab w:val="num" w:pos="1874"/>
        </w:tabs>
        <w:ind w:left="1874" w:hanging="360"/>
      </w:pPr>
      <w:rPr>
        <w:rFonts w:ascii="Wingdings" w:hAnsi="Wingdings" w:hint="default"/>
        <w:sz w:val="20"/>
      </w:rPr>
    </w:lvl>
    <w:lvl w:ilvl="3" w:tentative="1">
      <w:start w:val="1"/>
      <w:numFmt w:val="bullet"/>
      <w:lvlText w:val=""/>
      <w:lvlJc w:val="left"/>
      <w:pPr>
        <w:tabs>
          <w:tab w:val="num" w:pos="2594"/>
        </w:tabs>
        <w:ind w:left="2594" w:hanging="360"/>
      </w:pPr>
      <w:rPr>
        <w:rFonts w:ascii="Wingdings" w:hAnsi="Wingdings" w:hint="default"/>
        <w:sz w:val="20"/>
      </w:rPr>
    </w:lvl>
    <w:lvl w:ilvl="4" w:tentative="1">
      <w:start w:val="1"/>
      <w:numFmt w:val="bullet"/>
      <w:lvlText w:val=""/>
      <w:lvlJc w:val="left"/>
      <w:pPr>
        <w:tabs>
          <w:tab w:val="num" w:pos="3314"/>
        </w:tabs>
        <w:ind w:left="3314" w:hanging="360"/>
      </w:pPr>
      <w:rPr>
        <w:rFonts w:ascii="Wingdings" w:hAnsi="Wingdings" w:hint="default"/>
        <w:sz w:val="20"/>
      </w:rPr>
    </w:lvl>
    <w:lvl w:ilvl="5" w:tentative="1">
      <w:start w:val="1"/>
      <w:numFmt w:val="bullet"/>
      <w:lvlText w:val=""/>
      <w:lvlJc w:val="left"/>
      <w:pPr>
        <w:tabs>
          <w:tab w:val="num" w:pos="4034"/>
        </w:tabs>
        <w:ind w:left="4034" w:hanging="360"/>
      </w:pPr>
      <w:rPr>
        <w:rFonts w:ascii="Wingdings" w:hAnsi="Wingdings" w:hint="default"/>
        <w:sz w:val="20"/>
      </w:rPr>
    </w:lvl>
    <w:lvl w:ilvl="6" w:tentative="1">
      <w:start w:val="1"/>
      <w:numFmt w:val="bullet"/>
      <w:lvlText w:val=""/>
      <w:lvlJc w:val="left"/>
      <w:pPr>
        <w:tabs>
          <w:tab w:val="num" w:pos="4754"/>
        </w:tabs>
        <w:ind w:left="4754" w:hanging="360"/>
      </w:pPr>
      <w:rPr>
        <w:rFonts w:ascii="Wingdings" w:hAnsi="Wingdings" w:hint="default"/>
        <w:sz w:val="20"/>
      </w:rPr>
    </w:lvl>
    <w:lvl w:ilvl="7" w:tentative="1">
      <w:start w:val="1"/>
      <w:numFmt w:val="bullet"/>
      <w:lvlText w:val=""/>
      <w:lvlJc w:val="left"/>
      <w:pPr>
        <w:tabs>
          <w:tab w:val="num" w:pos="5474"/>
        </w:tabs>
        <w:ind w:left="5474" w:hanging="360"/>
      </w:pPr>
      <w:rPr>
        <w:rFonts w:ascii="Wingdings" w:hAnsi="Wingdings" w:hint="default"/>
        <w:sz w:val="20"/>
      </w:rPr>
    </w:lvl>
    <w:lvl w:ilvl="8" w:tentative="1">
      <w:start w:val="1"/>
      <w:numFmt w:val="bullet"/>
      <w:lvlText w:val=""/>
      <w:lvlJc w:val="left"/>
      <w:pPr>
        <w:tabs>
          <w:tab w:val="num" w:pos="6194"/>
        </w:tabs>
        <w:ind w:left="6194" w:hanging="360"/>
      </w:pPr>
      <w:rPr>
        <w:rFonts w:ascii="Wingdings" w:hAnsi="Wingdings" w:hint="default"/>
        <w:sz w:val="20"/>
      </w:rPr>
    </w:lvl>
  </w:abstractNum>
  <w:abstractNum w:abstractNumId="8" w15:restartNumberingAfterBreak="0">
    <w:nsid w:val="1CA422F7"/>
    <w:multiLevelType w:val="hybridMultilevel"/>
    <w:tmpl w:val="618470CC"/>
    <w:lvl w:ilvl="0" w:tplc="A2AAEC82">
      <w:start w:val="1"/>
      <w:numFmt w:val="bullet"/>
      <w:lvlText w:val="-"/>
      <w:lvlJc w:val="left"/>
      <w:pPr>
        <w:ind w:left="720" w:hanging="360"/>
      </w:pPr>
      <w:rPr>
        <w:rFonts w:ascii="Aptos" w:hAnsi="Aptos" w:hint="default"/>
      </w:rPr>
    </w:lvl>
    <w:lvl w:ilvl="1" w:tplc="F0847C36">
      <w:start w:val="1"/>
      <w:numFmt w:val="bullet"/>
      <w:lvlText w:val="o"/>
      <w:lvlJc w:val="left"/>
      <w:pPr>
        <w:ind w:left="1440" w:hanging="360"/>
      </w:pPr>
      <w:rPr>
        <w:rFonts w:ascii="Courier New" w:hAnsi="Courier New" w:hint="default"/>
      </w:rPr>
    </w:lvl>
    <w:lvl w:ilvl="2" w:tplc="AB902F98">
      <w:start w:val="1"/>
      <w:numFmt w:val="bullet"/>
      <w:lvlText w:val=""/>
      <w:lvlJc w:val="left"/>
      <w:pPr>
        <w:ind w:left="2160" w:hanging="360"/>
      </w:pPr>
      <w:rPr>
        <w:rFonts w:ascii="Wingdings" w:hAnsi="Wingdings" w:hint="default"/>
      </w:rPr>
    </w:lvl>
    <w:lvl w:ilvl="3" w:tplc="5D969708">
      <w:start w:val="1"/>
      <w:numFmt w:val="bullet"/>
      <w:lvlText w:val=""/>
      <w:lvlJc w:val="left"/>
      <w:pPr>
        <w:ind w:left="2880" w:hanging="360"/>
      </w:pPr>
      <w:rPr>
        <w:rFonts w:ascii="Symbol" w:hAnsi="Symbol" w:hint="default"/>
      </w:rPr>
    </w:lvl>
    <w:lvl w:ilvl="4" w:tplc="98EC1AA4">
      <w:start w:val="1"/>
      <w:numFmt w:val="bullet"/>
      <w:lvlText w:val="o"/>
      <w:lvlJc w:val="left"/>
      <w:pPr>
        <w:ind w:left="3600" w:hanging="360"/>
      </w:pPr>
      <w:rPr>
        <w:rFonts w:ascii="Courier New" w:hAnsi="Courier New" w:hint="default"/>
      </w:rPr>
    </w:lvl>
    <w:lvl w:ilvl="5" w:tplc="8828083E">
      <w:start w:val="1"/>
      <w:numFmt w:val="bullet"/>
      <w:lvlText w:val=""/>
      <w:lvlJc w:val="left"/>
      <w:pPr>
        <w:ind w:left="4320" w:hanging="360"/>
      </w:pPr>
      <w:rPr>
        <w:rFonts w:ascii="Wingdings" w:hAnsi="Wingdings" w:hint="default"/>
      </w:rPr>
    </w:lvl>
    <w:lvl w:ilvl="6" w:tplc="75F820BA">
      <w:start w:val="1"/>
      <w:numFmt w:val="bullet"/>
      <w:lvlText w:val=""/>
      <w:lvlJc w:val="left"/>
      <w:pPr>
        <w:ind w:left="5040" w:hanging="360"/>
      </w:pPr>
      <w:rPr>
        <w:rFonts w:ascii="Symbol" w:hAnsi="Symbol" w:hint="default"/>
      </w:rPr>
    </w:lvl>
    <w:lvl w:ilvl="7" w:tplc="EA1CF19C">
      <w:start w:val="1"/>
      <w:numFmt w:val="bullet"/>
      <w:lvlText w:val="o"/>
      <w:lvlJc w:val="left"/>
      <w:pPr>
        <w:ind w:left="5760" w:hanging="360"/>
      </w:pPr>
      <w:rPr>
        <w:rFonts w:ascii="Courier New" w:hAnsi="Courier New" w:hint="default"/>
      </w:rPr>
    </w:lvl>
    <w:lvl w:ilvl="8" w:tplc="B86EC1D2">
      <w:start w:val="1"/>
      <w:numFmt w:val="bullet"/>
      <w:lvlText w:val=""/>
      <w:lvlJc w:val="left"/>
      <w:pPr>
        <w:ind w:left="6480" w:hanging="360"/>
      </w:pPr>
      <w:rPr>
        <w:rFonts w:ascii="Wingdings" w:hAnsi="Wingdings" w:hint="default"/>
      </w:rPr>
    </w:lvl>
  </w:abstractNum>
  <w:abstractNum w:abstractNumId="9" w15:restartNumberingAfterBreak="0">
    <w:nsid w:val="1F8BA690"/>
    <w:multiLevelType w:val="hybridMultilevel"/>
    <w:tmpl w:val="0E6A5F1E"/>
    <w:lvl w:ilvl="0" w:tplc="6AD044B2">
      <w:start w:val="1"/>
      <w:numFmt w:val="bullet"/>
      <w:lvlText w:val="-"/>
      <w:lvlJc w:val="left"/>
      <w:pPr>
        <w:ind w:left="720" w:hanging="360"/>
      </w:pPr>
      <w:rPr>
        <w:rFonts w:ascii="Aptos" w:hAnsi="Aptos" w:hint="default"/>
      </w:rPr>
    </w:lvl>
    <w:lvl w:ilvl="1" w:tplc="CB0C00BE">
      <w:start w:val="1"/>
      <w:numFmt w:val="bullet"/>
      <w:lvlText w:val="o"/>
      <w:lvlJc w:val="left"/>
      <w:pPr>
        <w:ind w:left="1440" w:hanging="360"/>
      </w:pPr>
      <w:rPr>
        <w:rFonts w:ascii="Courier New" w:hAnsi="Courier New" w:hint="default"/>
      </w:rPr>
    </w:lvl>
    <w:lvl w:ilvl="2" w:tplc="E5188CB8">
      <w:start w:val="1"/>
      <w:numFmt w:val="bullet"/>
      <w:lvlText w:val=""/>
      <w:lvlJc w:val="left"/>
      <w:pPr>
        <w:ind w:left="2160" w:hanging="360"/>
      </w:pPr>
      <w:rPr>
        <w:rFonts w:ascii="Wingdings" w:hAnsi="Wingdings" w:hint="default"/>
      </w:rPr>
    </w:lvl>
    <w:lvl w:ilvl="3" w:tplc="E96A34CA">
      <w:start w:val="1"/>
      <w:numFmt w:val="bullet"/>
      <w:lvlText w:val=""/>
      <w:lvlJc w:val="left"/>
      <w:pPr>
        <w:ind w:left="2880" w:hanging="360"/>
      </w:pPr>
      <w:rPr>
        <w:rFonts w:ascii="Symbol" w:hAnsi="Symbol" w:hint="default"/>
      </w:rPr>
    </w:lvl>
    <w:lvl w:ilvl="4" w:tplc="8A5A452E">
      <w:start w:val="1"/>
      <w:numFmt w:val="bullet"/>
      <w:lvlText w:val="o"/>
      <w:lvlJc w:val="left"/>
      <w:pPr>
        <w:ind w:left="3600" w:hanging="360"/>
      </w:pPr>
      <w:rPr>
        <w:rFonts w:ascii="Courier New" w:hAnsi="Courier New" w:hint="default"/>
      </w:rPr>
    </w:lvl>
    <w:lvl w:ilvl="5" w:tplc="55E23652">
      <w:start w:val="1"/>
      <w:numFmt w:val="bullet"/>
      <w:lvlText w:val=""/>
      <w:lvlJc w:val="left"/>
      <w:pPr>
        <w:ind w:left="4320" w:hanging="360"/>
      </w:pPr>
      <w:rPr>
        <w:rFonts w:ascii="Wingdings" w:hAnsi="Wingdings" w:hint="default"/>
      </w:rPr>
    </w:lvl>
    <w:lvl w:ilvl="6" w:tplc="3D962E46">
      <w:start w:val="1"/>
      <w:numFmt w:val="bullet"/>
      <w:lvlText w:val=""/>
      <w:lvlJc w:val="left"/>
      <w:pPr>
        <w:ind w:left="5040" w:hanging="360"/>
      </w:pPr>
      <w:rPr>
        <w:rFonts w:ascii="Symbol" w:hAnsi="Symbol" w:hint="default"/>
      </w:rPr>
    </w:lvl>
    <w:lvl w:ilvl="7" w:tplc="AA588566">
      <w:start w:val="1"/>
      <w:numFmt w:val="bullet"/>
      <w:lvlText w:val="o"/>
      <w:lvlJc w:val="left"/>
      <w:pPr>
        <w:ind w:left="5760" w:hanging="360"/>
      </w:pPr>
      <w:rPr>
        <w:rFonts w:ascii="Courier New" w:hAnsi="Courier New" w:hint="default"/>
      </w:rPr>
    </w:lvl>
    <w:lvl w:ilvl="8" w:tplc="15AEF868">
      <w:start w:val="1"/>
      <w:numFmt w:val="bullet"/>
      <w:lvlText w:val=""/>
      <w:lvlJc w:val="left"/>
      <w:pPr>
        <w:ind w:left="6480" w:hanging="360"/>
      </w:pPr>
      <w:rPr>
        <w:rFonts w:ascii="Wingdings" w:hAnsi="Wingdings" w:hint="default"/>
      </w:rPr>
    </w:lvl>
  </w:abstractNum>
  <w:abstractNum w:abstractNumId="10" w15:restartNumberingAfterBreak="0">
    <w:nsid w:val="1FDC4BE4"/>
    <w:multiLevelType w:val="hybridMultilevel"/>
    <w:tmpl w:val="514A1F0E"/>
    <w:lvl w:ilvl="0" w:tplc="BEC66740">
      <w:start w:val="1"/>
      <w:numFmt w:val="bullet"/>
      <w:lvlText w:val=""/>
      <w:lvlJc w:val="left"/>
      <w:pPr>
        <w:ind w:left="720" w:hanging="360"/>
      </w:pPr>
      <w:rPr>
        <w:rFonts w:ascii="Symbol" w:hAnsi="Symbol" w:hint="default"/>
      </w:rPr>
    </w:lvl>
    <w:lvl w:ilvl="1" w:tplc="A1803908">
      <w:start w:val="1"/>
      <w:numFmt w:val="bullet"/>
      <w:lvlText w:val="o"/>
      <w:lvlJc w:val="left"/>
      <w:pPr>
        <w:ind w:left="1440" w:hanging="360"/>
      </w:pPr>
      <w:rPr>
        <w:rFonts w:ascii="Courier New" w:hAnsi="Courier New" w:hint="default"/>
      </w:rPr>
    </w:lvl>
    <w:lvl w:ilvl="2" w:tplc="72662A6E">
      <w:start w:val="1"/>
      <w:numFmt w:val="bullet"/>
      <w:lvlText w:val=""/>
      <w:lvlJc w:val="left"/>
      <w:pPr>
        <w:ind w:left="2160" w:hanging="360"/>
      </w:pPr>
      <w:rPr>
        <w:rFonts w:ascii="Wingdings" w:hAnsi="Wingdings" w:hint="default"/>
      </w:rPr>
    </w:lvl>
    <w:lvl w:ilvl="3" w:tplc="0C7683F2">
      <w:start w:val="1"/>
      <w:numFmt w:val="bullet"/>
      <w:lvlText w:val=""/>
      <w:lvlJc w:val="left"/>
      <w:pPr>
        <w:ind w:left="2880" w:hanging="360"/>
      </w:pPr>
      <w:rPr>
        <w:rFonts w:ascii="Symbol" w:hAnsi="Symbol" w:hint="default"/>
      </w:rPr>
    </w:lvl>
    <w:lvl w:ilvl="4" w:tplc="59B87F54">
      <w:start w:val="1"/>
      <w:numFmt w:val="bullet"/>
      <w:lvlText w:val="o"/>
      <w:lvlJc w:val="left"/>
      <w:pPr>
        <w:ind w:left="3600" w:hanging="360"/>
      </w:pPr>
      <w:rPr>
        <w:rFonts w:ascii="Courier New" w:hAnsi="Courier New" w:hint="default"/>
      </w:rPr>
    </w:lvl>
    <w:lvl w:ilvl="5" w:tplc="4A809622">
      <w:start w:val="1"/>
      <w:numFmt w:val="bullet"/>
      <w:lvlText w:val=""/>
      <w:lvlJc w:val="left"/>
      <w:pPr>
        <w:ind w:left="4320" w:hanging="360"/>
      </w:pPr>
      <w:rPr>
        <w:rFonts w:ascii="Wingdings" w:hAnsi="Wingdings" w:hint="default"/>
      </w:rPr>
    </w:lvl>
    <w:lvl w:ilvl="6" w:tplc="14F8ABCE">
      <w:start w:val="1"/>
      <w:numFmt w:val="bullet"/>
      <w:lvlText w:val=""/>
      <w:lvlJc w:val="left"/>
      <w:pPr>
        <w:ind w:left="5040" w:hanging="360"/>
      </w:pPr>
      <w:rPr>
        <w:rFonts w:ascii="Symbol" w:hAnsi="Symbol" w:hint="default"/>
      </w:rPr>
    </w:lvl>
    <w:lvl w:ilvl="7" w:tplc="8A7AF0B6">
      <w:start w:val="1"/>
      <w:numFmt w:val="bullet"/>
      <w:lvlText w:val="o"/>
      <w:lvlJc w:val="left"/>
      <w:pPr>
        <w:ind w:left="5760" w:hanging="360"/>
      </w:pPr>
      <w:rPr>
        <w:rFonts w:ascii="Courier New" w:hAnsi="Courier New" w:hint="default"/>
      </w:rPr>
    </w:lvl>
    <w:lvl w:ilvl="8" w:tplc="FF2E52D8">
      <w:start w:val="1"/>
      <w:numFmt w:val="bullet"/>
      <w:lvlText w:val=""/>
      <w:lvlJc w:val="left"/>
      <w:pPr>
        <w:ind w:left="6480" w:hanging="360"/>
      </w:pPr>
      <w:rPr>
        <w:rFonts w:ascii="Wingdings" w:hAnsi="Wingdings" w:hint="default"/>
      </w:rPr>
    </w:lvl>
  </w:abstractNum>
  <w:abstractNum w:abstractNumId="11" w15:restartNumberingAfterBreak="0">
    <w:nsid w:val="2C2242E0"/>
    <w:multiLevelType w:val="hybridMultilevel"/>
    <w:tmpl w:val="53BA7252"/>
    <w:lvl w:ilvl="0" w:tplc="211C991A">
      <w:start w:val="1"/>
      <w:numFmt w:val="bullet"/>
      <w:lvlText w:val=""/>
      <w:lvlJc w:val="left"/>
      <w:pPr>
        <w:ind w:left="720" w:hanging="360"/>
      </w:pPr>
      <w:rPr>
        <w:rFonts w:ascii="Symbol" w:hAnsi="Symbol" w:hint="default"/>
      </w:rPr>
    </w:lvl>
    <w:lvl w:ilvl="1" w:tplc="22A0A0C0">
      <w:start w:val="1"/>
      <w:numFmt w:val="bullet"/>
      <w:lvlText w:val="o"/>
      <w:lvlJc w:val="left"/>
      <w:pPr>
        <w:ind w:left="1440" w:hanging="360"/>
      </w:pPr>
      <w:rPr>
        <w:rFonts w:ascii="Courier New" w:hAnsi="Courier New" w:hint="default"/>
      </w:rPr>
    </w:lvl>
    <w:lvl w:ilvl="2" w:tplc="7B8E5FBC">
      <w:start w:val="1"/>
      <w:numFmt w:val="bullet"/>
      <w:lvlText w:val=""/>
      <w:lvlJc w:val="left"/>
      <w:pPr>
        <w:ind w:left="2160" w:hanging="360"/>
      </w:pPr>
      <w:rPr>
        <w:rFonts w:ascii="Wingdings" w:hAnsi="Wingdings" w:hint="default"/>
      </w:rPr>
    </w:lvl>
    <w:lvl w:ilvl="3" w:tplc="2A346292">
      <w:start w:val="1"/>
      <w:numFmt w:val="bullet"/>
      <w:lvlText w:val=""/>
      <w:lvlJc w:val="left"/>
      <w:pPr>
        <w:ind w:left="2880" w:hanging="360"/>
      </w:pPr>
      <w:rPr>
        <w:rFonts w:ascii="Symbol" w:hAnsi="Symbol" w:hint="default"/>
      </w:rPr>
    </w:lvl>
    <w:lvl w:ilvl="4" w:tplc="E5D01574">
      <w:start w:val="1"/>
      <w:numFmt w:val="bullet"/>
      <w:lvlText w:val="o"/>
      <w:lvlJc w:val="left"/>
      <w:pPr>
        <w:ind w:left="3600" w:hanging="360"/>
      </w:pPr>
      <w:rPr>
        <w:rFonts w:ascii="Courier New" w:hAnsi="Courier New" w:hint="default"/>
      </w:rPr>
    </w:lvl>
    <w:lvl w:ilvl="5" w:tplc="56CC313A">
      <w:start w:val="1"/>
      <w:numFmt w:val="bullet"/>
      <w:lvlText w:val=""/>
      <w:lvlJc w:val="left"/>
      <w:pPr>
        <w:ind w:left="4320" w:hanging="360"/>
      </w:pPr>
      <w:rPr>
        <w:rFonts w:ascii="Wingdings" w:hAnsi="Wingdings" w:hint="default"/>
      </w:rPr>
    </w:lvl>
    <w:lvl w:ilvl="6" w:tplc="C3E2626E">
      <w:start w:val="1"/>
      <w:numFmt w:val="bullet"/>
      <w:lvlText w:val=""/>
      <w:lvlJc w:val="left"/>
      <w:pPr>
        <w:ind w:left="5040" w:hanging="360"/>
      </w:pPr>
      <w:rPr>
        <w:rFonts w:ascii="Symbol" w:hAnsi="Symbol" w:hint="default"/>
      </w:rPr>
    </w:lvl>
    <w:lvl w:ilvl="7" w:tplc="8214D78E">
      <w:start w:val="1"/>
      <w:numFmt w:val="bullet"/>
      <w:lvlText w:val="o"/>
      <w:lvlJc w:val="left"/>
      <w:pPr>
        <w:ind w:left="5760" w:hanging="360"/>
      </w:pPr>
      <w:rPr>
        <w:rFonts w:ascii="Courier New" w:hAnsi="Courier New" w:hint="default"/>
      </w:rPr>
    </w:lvl>
    <w:lvl w:ilvl="8" w:tplc="F79CD668">
      <w:start w:val="1"/>
      <w:numFmt w:val="bullet"/>
      <w:lvlText w:val=""/>
      <w:lvlJc w:val="left"/>
      <w:pPr>
        <w:ind w:left="6480" w:hanging="360"/>
      </w:pPr>
      <w:rPr>
        <w:rFonts w:ascii="Wingdings" w:hAnsi="Wingdings" w:hint="default"/>
      </w:rPr>
    </w:lvl>
  </w:abstractNum>
  <w:abstractNum w:abstractNumId="12" w15:restartNumberingAfterBreak="0">
    <w:nsid w:val="2EA10ED3"/>
    <w:multiLevelType w:val="hybridMultilevel"/>
    <w:tmpl w:val="DEB8E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692093"/>
    <w:multiLevelType w:val="multilevel"/>
    <w:tmpl w:val="9902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9298A"/>
    <w:multiLevelType w:val="hybridMultilevel"/>
    <w:tmpl w:val="80606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936913"/>
    <w:multiLevelType w:val="hybridMultilevel"/>
    <w:tmpl w:val="7F50B9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9DAE526"/>
    <w:multiLevelType w:val="hybridMultilevel"/>
    <w:tmpl w:val="97762D7C"/>
    <w:lvl w:ilvl="0" w:tplc="33D82F52">
      <w:start w:val="1"/>
      <w:numFmt w:val="bullet"/>
      <w:lvlText w:val=""/>
      <w:lvlJc w:val="left"/>
      <w:pPr>
        <w:ind w:left="720" w:hanging="360"/>
      </w:pPr>
      <w:rPr>
        <w:rFonts w:ascii="Symbol" w:hAnsi="Symbol" w:hint="default"/>
      </w:rPr>
    </w:lvl>
    <w:lvl w:ilvl="1" w:tplc="A7842278">
      <w:start w:val="1"/>
      <w:numFmt w:val="bullet"/>
      <w:lvlText w:val="o"/>
      <w:lvlJc w:val="left"/>
      <w:pPr>
        <w:ind w:left="1440" w:hanging="360"/>
      </w:pPr>
      <w:rPr>
        <w:rFonts w:ascii="Courier New" w:hAnsi="Courier New" w:hint="default"/>
      </w:rPr>
    </w:lvl>
    <w:lvl w:ilvl="2" w:tplc="BBF082A6">
      <w:start w:val="1"/>
      <w:numFmt w:val="bullet"/>
      <w:lvlText w:val=""/>
      <w:lvlJc w:val="left"/>
      <w:pPr>
        <w:ind w:left="2160" w:hanging="360"/>
      </w:pPr>
      <w:rPr>
        <w:rFonts w:ascii="Wingdings" w:hAnsi="Wingdings" w:hint="default"/>
      </w:rPr>
    </w:lvl>
    <w:lvl w:ilvl="3" w:tplc="BCE2CE0C">
      <w:start w:val="1"/>
      <w:numFmt w:val="bullet"/>
      <w:lvlText w:val=""/>
      <w:lvlJc w:val="left"/>
      <w:pPr>
        <w:ind w:left="2880" w:hanging="360"/>
      </w:pPr>
      <w:rPr>
        <w:rFonts w:ascii="Symbol" w:hAnsi="Symbol" w:hint="default"/>
      </w:rPr>
    </w:lvl>
    <w:lvl w:ilvl="4" w:tplc="510C8E9C">
      <w:start w:val="1"/>
      <w:numFmt w:val="bullet"/>
      <w:lvlText w:val="o"/>
      <w:lvlJc w:val="left"/>
      <w:pPr>
        <w:ind w:left="3600" w:hanging="360"/>
      </w:pPr>
      <w:rPr>
        <w:rFonts w:ascii="Courier New" w:hAnsi="Courier New" w:hint="default"/>
      </w:rPr>
    </w:lvl>
    <w:lvl w:ilvl="5" w:tplc="6A1ABF4A">
      <w:start w:val="1"/>
      <w:numFmt w:val="bullet"/>
      <w:lvlText w:val=""/>
      <w:lvlJc w:val="left"/>
      <w:pPr>
        <w:ind w:left="4320" w:hanging="360"/>
      </w:pPr>
      <w:rPr>
        <w:rFonts w:ascii="Wingdings" w:hAnsi="Wingdings" w:hint="default"/>
      </w:rPr>
    </w:lvl>
    <w:lvl w:ilvl="6" w:tplc="0966ECA0">
      <w:start w:val="1"/>
      <w:numFmt w:val="bullet"/>
      <w:lvlText w:val=""/>
      <w:lvlJc w:val="left"/>
      <w:pPr>
        <w:ind w:left="5040" w:hanging="360"/>
      </w:pPr>
      <w:rPr>
        <w:rFonts w:ascii="Symbol" w:hAnsi="Symbol" w:hint="default"/>
      </w:rPr>
    </w:lvl>
    <w:lvl w:ilvl="7" w:tplc="7728C29E">
      <w:start w:val="1"/>
      <w:numFmt w:val="bullet"/>
      <w:lvlText w:val="o"/>
      <w:lvlJc w:val="left"/>
      <w:pPr>
        <w:ind w:left="5760" w:hanging="360"/>
      </w:pPr>
      <w:rPr>
        <w:rFonts w:ascii="Courier New" w:hAnsi="Courier New" w:hint="default"/>
      </w:rPr>
    </w:lvl>
    <w:lvl w:ilvl="8" w:tplc="BD1C595E">
      <w:start w:val="1"/>
      <w:numFmt w:val="bullet"/>
      <w:lvlText w:val=""/>
      <w:lvlJc w:val="left"/>
      <w:pPr>
        <w:ind w:left="6480" w:hanging="360"/>
      </w:pPr>
      <w:rPr>
        <w:rFonts w:ascii="Wingdings" w:hAnsi="Wingdings" w:hint="default"/>
      </w:rPr>
    </w:lvl>
  </w:abstractNum>
  <w:abstractNum w:abstractNumId="17" w15:restartNumberingAfterBreak="0">
    <w:nsid w:val="49F803F5"/>
    <w:multiLevelType w:val="multilevel"/>
    <w:tmpl w:val="FF00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F01EA"/>
    <w:multiLevelType w:val="multilevel"/>
    <w:tmpl w:val="4064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31F40"/>
    <w:multiLevelType w:val="hybridMultilevel"/>
    <w:tmpl w:val="0208446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4F9C5CF3"/>
    <w:multiLevelType w:val="hybridMultilevel"/>
    <w:tmpl w:val="357AEB3C"/>
    <w:lvl w:ilvl="0" w:tplc="040C0001">
      <w:start w:val="1"/>
      <w:numFmt w:val="bullet"/>
      <w:lvlText w:val=""/>
      <w:lvlJc w:val="left"/>
      <w:pPr>
        <w:ind w:left="720" w:hanging="360"/>
      </w:pPr>
      <w:rPr>
        <w:rFonts w:ascii="Symbol" w:hAnsi="Symbol" w:hint="default"/>
      </w:rPr>
    </w:lvl>
    <w:lvl w:ilvl="1" w:tplc="07F6AD32">
      <w:start w:val="1"/>
      <w:numFmt w:val="bullet"/>
      <w:lvlText w:val="o"/>
      <w:lvlJc w:val="left"/>
      <w:pPr>
        <w:ind w:left="1440" w:hanging="360"/>
      </w:pPr>
      <w:rPr>
        <w:rFonts w:ascii="Courier New" w:hAnsi="Courier New" w:hint="default"/>
      </w:rPr>
    </w:lvl>
    <w:lvl w:ilvl="2" w:tplc="C4D007BE">
      <w:start w:val="1"/>
      <w:numFmt w:val="bullet"/>
      <w:lvlText w:val=""/>
      <w:lvlJc w:val="left"/>
      <w:pPr>
        <w:ind w:left="2160" w:hanging="360"/>
      </w:pPr>
      <w:rPr>
        <w:rFonts w:ascii="Wingdings" w:hAnsi="Wingdings" w:hint="default"/>
      </w:rPr>
    </w:lvl>
    <w:lvl w:ilvl="3" w:tplc="8486A4DA">
      <w:start w:val="1"/>
      <w:numFmt w:val="bullet"/>
      <w:lvlText w:val=""/>
      <w:lvlJc w:val="left"/>
      <w:pPr>
        <w:ind w:left="2880" w:hanging="360"/>
      </w:pPr>
      <w:rPr>
        <w:rFonts w:ascii="Symbol" w:hAnsi="Symbol" w:hint="default"/>
      </w:rPr>
    </w:lvl>
    <w:lvl w:ilvl="4" w:tplc="CE88E85E">
      <w:start w:val="1"/>
      <w:numFmt w:val="bullet"/>
      <w:lvlText w:val="o"/>
      <w:lvlJc w:val="left"/>
      <w:pPr>
        <w:ind w:left="3600" w:hanging="360"/>
      </w:pPr>
      <w:rPr>
        <w:rFonts w:ascii="Courier New" w:hAnsi="Courier New" w:hint="default"/>
      </w:rPr>
    </w:lvl>
    <w:lvl w:ilvl="5" w:tplc="1CD8E03A">
      <w:start w:val="1"/>
      <w:numFmt w:val="bullet"/>
      <w:lvlText w:val=""/>
      <w:lvlJc w:val="left"/>
      <w:pPr>
        <w:ind w:left="4320" w:hanging="360"/>
      </w:pPr>
      <w:rPr>
        <w:rFonts w:ascii="Wingdings" w:hAnsi="Wingdings" w:hint="default"/>
      </w:rPr>
    </w:lvl>
    <w:lvl w:ilvl="6" w:tplc="C1D247BA">
      <w:start w:val="1"/>
      <w:numFmt w:val="bullet"/>
      <w:lvlText w:val=""/>
      <w:lvlJc w:val="left"/>
      <w:pPr>
        <w:ind w:left="5040" w:hanging="360"/>
      </w:pPr>
      <w:rPr>
        <w:rFonts w:ascii="Symbol" w:hAnsi="Symbol" w:hint="default"/>
      </w:rPr>
    </w:lvl>
    <w:lvl w:ilvl="7" w:tplc="0A2C93AA">
      <w:start w:val="1"/>
      <w:numFmt w:val="bullet"/>
      <w:lvlText w:val="o"/>
      <w:lvlJc w:val="left"/>
      <w:pPr>
        <w:ind w:left="5760" w:hanging="360"/>
      </w:pPr>
      <w:rPr>
        <w:rFonts w:ascii="Courier New" w:hAnsi="Courier New" w:hint="default"/>
      </w:rPr>
    </w:lvl>
    <w:lvl w:ilvl="8" w:tplc="5FC441BC">
      <w:start w:val="1"/>
      <w:numFmt w:val="bullet"/>
      <w:lvlText w:val=""/>
      <w:lvlJc w:val="left"/>
      <w:pPr>
        <w:ind w:left="6480" w:hanging="360"/>
      </w:pPr>
      <w:rPr>
        <w:rFonts w:ascii="Wingdings" w:hAnsi="Wingdings" w:hint="default"/>
      </w:rPr>
    </w:lvl>
  </w:abstractNum>
  <w:abstractNum w:abstractNumId="21" w15:restartNumberingAfterBreak="0">
    <w:nsid w:val="54591709"/>
    <w:multiLevelType w:val="hybridMultilevel"/>
    <w:tmpl w:val="CF44F56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15:restartNumberingAfterBreak="0">
    <w:nsid w:val="5B127C45"/>
    <w:multiLevelType w:val="multilevel"/>
    <w:tmpl w:val="8DCA0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E3B916"/>
    <w:multiLevelType w:val="hybridMultilevel"/>
    <w:tmpl w:val="D9622270"/>
    <w:lvl w:ilvl="0" w:tplc="9640A888">
      <w:start w:val="1"/>
      <w:numFmt w:val="bullet"/>
      <w:lvlText w:val=""/>
      <w:lvlJc w:val="left"/>
      <w:pPr>
        <w:ind w:left="720" w:hanging="360"/>
      </w:pPr>
      <w:rPr>
        <w:rFonts w:ascii="Symbol" w:hAnsi="Symbol" w:hint="default"/>
      </w:rPr>
    </w:lvl>
    <w:lvl w:ilvl="1" w:tplc="07F6AD32">
      <w:start w:val="1"/>
      <w:numFmt w:val="bullet"/>
      <w:lvlText w:val="o"/>
      <w:lvlJc w:val="left"/>
      <w:pPr>
        <w:ind w:left="1440" w:hanging="360"/>
      </w:pPr>
      <w:rPr>
        <w:rFonts w:ascii="Courier New" w:hAnsi="Courier New" w:hint="default"/>
      </w:rPr>
    </w:lvl>
    <w:lvl w:ilvl="2" w:tplc="C4D007BE">
      <w:start w:val="1"/>
      <w:numFmt w:val="bullet"/>
      <w:lvlText w:val=""/>
      <w:lvlJc w:val="left"/>
      <w:pPr>
        <w:ind w:left="2160" w:hanging="360"/>
      </w:pPr>
      <w:rPr>
        <w:rFonts w:ascii="Wingdings" w:hAnsi="Wingdings" w:hint="default"/>
      </w:rPr>
    </w:lvl>
    <w:lvl w:ilvl="3" w:tplc="8486A4DA">
      <w:start w:val="1"/>
      <w:numFmt w:val="bullet"/>
      <w:lvlText w:val=""/>
      <w:lvlJc w:val="left"/>
      <w:pPr>
        <w:ind w:left="2880" w:hanging="360"/>
      </w:pPr>
      <w:rPr>
        <w:rFonts w:ascii="Symbol" w:hAnsi="Symbol" w:hint="default"/>
      </w:rPr>
    </w:lvl>
    <w:lvl w:ilvl="4" w:tplc="CE88E85E">
      <w:start w:val="1"/>
      <w:numFmt w:val="bullet"/>
      <w:lvlText w:val="o"/>
      <w:lvlJc w:val="left"/>
      <w:pPr>
        <w:ind w:left="3600" w:hanging="360"/>
      </w:pPr>
      <w:rPr>
        <w:rFonts w:ascii="Courier New" w:hAnsi="Courier New" w:hint="default"/>
      </w:rPr>
    </w:lvl>
    <w:lvl w:ilvl="5" w:tplc="1CD8E03A">
      <w:start w:val="1"/>
      <w:numFmt w:val="bullet"/>
      <w:lvlText w:val=""/>
      <w:lvlJc w:val="left"/>
      <w:pPr>
        <w:ind w:left="4320" w:hanging="360"/>
      </w:pPr>
      <w:rPr>
        <w:rFonts w:ascii="Wingdings" w:hAnsi="Wingdings" w:hint="default"/>
      </w:rPr>
    </w:lvl>
    <w:lvl w:ilvl="6" w:tplc="C1D247BA">
      <w:start w:val="1"/>
      <w:numFmt w:val="bullet"/>
      <w:lvlText w:val=""/>
      <w:lvlJc w:val="left"/>
      <w:pPr>
        <w:ind w:left="5040" w:hanging="360"/>
      </w:pPr>
      <w:rPr>
        <w:rFonts w:ascii="Symbol" w:hAnsi="Symbol" w:hint="default"/>
      </w:rPr>
    </w:lvl>
    <w:lvl w:ilvl="7" w:tplc="0A2C93AA">
      <w:start w:val="1"/>
      <w:numFmt w:val="bullet"/>
      <w:lvlText w:val="o"/>
      <w:lvlJc w:val="left"/>
      <w:pPr>
        <w:ind w:left="5760" w:hanging="360"/>
      </w:pPr>
      <w:rPr>
        <w:rFonts w:ascii="Courier New" w:hAnsi="Courier New" w:hint="default"/>
      </w:rPr>
    </w:lvl>
    <w:lvl w:ilvl="8" w:tplc="5FC441BC">
      <w:start w:val="1"/>
      <w:numFmt w:val="bullet"/>
      <w:lvlText w:val=""/>
      <w:lvlJc w:val="left"/>
      <w:pPr>
        <w:ind w:left="6480" w:hanging="360"/>
      </w:pPr>
      <w:rPr>
        <w:rFonts w:ascii="Wingdings" w:hAnsi="Wingdings" w:hint="default"/>
      </w:rPr>
    </w:lvl>
  </w:abstractNum>
  <w:abstractNum w:abstractNumId="24" w15:restartNumberingAfterBreak="0">
    <w:nsid w:val="6AD5F5FF"/>
    <w:multiLevelType w:val="hybridMultilevel"/>
    <w:tmpl w:val="E52A19F2"/>
    <w:lvl w:ilvl="0" w:tplc="BB88DDF2">
      <w:start w:val="1"/>
      <w:numFmt w:val="bullet"/>
      <w:lvlText w:val=""/>
      <w:lvlJc w:val="left"/>
      <w:pPr>
        <w:ind w:left="720" w:hanging="360"/>
      </w:pPr>
      <w:rPr>
        <w:rFonts w:ascii="Symbol" w:hAnsi="Symbol" w:hint="default"/>
      </w:rPr>
    </w:lvl>
    <w:lvl w:ilvl="1" w:tplc="09F2D63A">
      <w:start w:val="1"/>
      <w:numFmt w:val="bullet"/>
      <w:lvlText w:val="o"/>
      <w:lvlJc w:val="left"/>
      <w:pPr>
        <w:ind w:left="1440" w:hanging="360"/>
      </w:pPr>
      <w:rPr>
        <w:rFonts w:ascii="Courier New" w:hAnsi="Courier New" w:hint="default"/>
      </w:rPr>
    </w:lvl>
    <w:lvl w:ilvl="2" w:tplc="1A8239AC">
      <w:start w:val="1"/>
      <w:numFmt w:val="bullet"/>
      <w:lvlText w:val=""/>
      <w:lvlJc w:val="left"/>
      <w:pPr>
        <w:ind w:left="2160" w:hanging="360"/>
      </w:pPr>
      <w:rPr>
        <w:rFonts w:ascii="Wingdings" w:hAnsi="Wingdings" w:hint="default"/>
      </w:rPr>
    </w:lvl>
    <w:lvl w:ilvl="3" w:tplc="C5A6E5EA">
      <w:start w:val="1"/>
      <w:numFmt w:val="bullet"/>
      <w:lvlText w:val=""/>
      <w:lvlJc w:val="left"/>
      <w:pPr>
        <w:ind w:left="2880" w:hanging="360"/>
      </w:pPr>
      <w:rPr>
        <w:rFonts w:ascii="Symbol" w:hAnsi="Symbol" w:hint="default"/>
      </w:rPr>
    </w:lvl>
    <w:lvl w:ilvl="4" w:tplc="E9502EAE">
      <w:start w:val="1"/>
      <w:numFmt w:val="bullet"/>
      <w:lvlText w:val="o"/>
      <w:lvlJc w:val="left"/>
      <w:pPr>
        <w:ind w:left="3600" w:hanging="360"/>
      </w:pPr>
      <w:rPr>
        <w:rFonts w:ascii="Courier New" w:hAnsi="Courier New" w:hint="default"/>
      </w:rPr>
    </w:lvl>
    <w:lvl w:ilvl="5" w:tplc="1BA86FC2">
      <w:start w:val="1"/>
      <w:numFmt w:val="bullet"/>
      <w:lvlText w:val=""/>
      <w:lvlJc w:val="left"/>
      <w:pPr>
        <w:ind w:left="4320" w:hanging="360"/>
      </w:pPr>
      <w:rPr>
        <w:rFonts w:ascii="Wingdings" w:hAnsi="Wingdings" w:hint="default"/>
      </w:rPr>
    </w:lvl>
    <w:lvl w:ilvl="6" w:tplc="00807CE0">
      <w:start w:val="1"/>
      <w:numFmt w:val="bullet"/>
      <w:lvlText w:val=""/>
      <w:lvlJc w:val="left"/>
      <w:pPr>
        <w:ind w:left="5040" w:hanging="360"/>
      </w:pPr>
      <w:rPr>
        <w:rFonts w:ascii="Symbol" w:hAnsi="Symbol" w:hint="default"/>
      </w:rPr>
    </w:lvl>
    <w:lvl w:ilvl="7" w:tplc="3F96D7BE">
      <w:start w:val="1"/>
      <w:numFmt w:val="bullet"/>
      <w:lvlText w:val="o"/>
      <w:lvlJc w:val="left"/>
      <w:pPr>
        <w:ind w:left="5760" w:hanging="360"/>
      </w:pPr>
      <w:rPr>
        <w:rFonts w:ascii="Courier New" w:hAnsi="Courier New" w:hint="default"/>
      </w:rPr>
    </w:lvl>
    <w:lvl w:ilvl="8" w:tplc="2ED62D08">
      <w:start w:val="1"/>
      <w:numFmt w:val="bullet"/>
      <w:lvlText w:val=""/>
      <w:lvlJc w:val="left"/>
      <w:pPr>
        <w:ind w:left="6480" w:hanging="360"/>
      </w:pPr>
      <w:rPr>
        <w:rFonts w:ascii="Wingdings" w:hAnsi="Wingdings" w:hint="default"/>
      </w:rPr>
    </w:lvl>
  </w:abstractNum>
  <w:abstractNum w:abstractNumId="25" w15:restartNumberingAfterBreak="0">
    <w:nsid w:val="6B3D5037"/>
    <w:multiLevelType w:val="multilevel"/>
    <w:tmpl w:val="24B6D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49E777"/>
    <w:multiLevelType w:val="hybridMultilevel"/>
    <w:tmpl w:val="9B407572"/>
    <w:lvl w:ilvl="0" w:tplc="307A00BA">
      <w:start w:val="1"/>
      <w:numFmt w:val="bullet"/>
      <w:lvlText w:val=""/>
      <w:lvlJc w:val="left"/>
      <w:pPr>
        <w:ind w:left="720" w:hanging="360"/>
      </w:pPr>
      <w:rPr>
        <w:rFonts w:ascii="Symbol" w:hAnsi="Symbol" w:hint="default"/>
      </w:rPr>
    </w:lvl>
    <w:lvl w:ilvl="1" w:tplc="2FD45294">
      <w:start w:val="1"/>
      <w:numFmt w:val="bullet"/>
      <w:lvlText w:val="o"/>
      <w:lvlJc w:val="left"/>
      <w:pPr>
        <w:ind w:left="1440" w:hanging="360"/>
      </w:pPr>
      <w:rPr>
        <w:rFonts w:ascii="Courier New" w:hAnsi="Courier New" w:hint="default"/>
      </w:rPr>
    </w:lvl>
    <w:lvl w:ilvl="2" w:tplc="4FA846FE">
      <w:start w:val="1"/>
      <w:numFmt w:val="bullet"/>
      <w:lvlText w:val=""/>
      <w:lvlJc w:val="left"/>
      <w:pPr>
        <w:ind w:left="2160" w:hanging="360"/>
      </w:pPr>
      <w:rPr>
        <w:rFonts w:ascii="Wingdings" w:hAnsi="Wingdings" w:hint="default"/>
      </w:rPr>
    </w:lvl>
    <w:lvl w:ilvl="3" w:tplc="E392FB90">
      <w:start w:val="1"/>
      <w:numFmt w:val="bullet"/>
      <w:lvlText w:val=""/>
      <w:lvlJc w:val="left"/>
      <w:pPr>
        <w:ind w:left="2880" w:hanging="360"/>
      </w:pPr>
      <w:rPr>
        <w:rFonts w:ascii="Symbol" w:hAnsi="Symbol" w:hint="default"/>
      </w:rPr>
    </w:lvl>
    <w:lvl w:ilvl="4" w:tplc="5C44271E">
      <w:start w:val="1"/>
      <w:numFmt w:val="bullet"/>
      <w:lvlText w:val="o"/>
      <w:lvlJc w:val="left"/>
      <w:pPr>
        <w:ind w:left="3600" w:hanging="360"/>
      </w:pPr>
      <w:rPr>
        <w:rFonts w:ascii="Courier New" w:hAnsi="Courier New" w:hint="default"/>
      </w:rPr>
    </w:lvl>
    <w:lvl w:ilvl="5" w:tplc="EF2ABA68">
      <w:start w:val="1"/>
      <w:numFmt w:val="bullet"/>
      <w:lvlText w:val=""/>
      <w:lvlJc w:val="left"/>
      <w:pPr>
        <w:ind w:left="4320" w:hanging="360"/>
      </w:pPr>
      <w:rPr>
        <w:rFonts w:ascii="Wingdings" w:hAnsi="Wingdings" w:hint="default"/>
      </w:rPr>
    </w:lvl>
    <w:lvl w:ilvl="6" w:tplc="9A2044D2">
      <w:start w:val="1"/>
      <w:numFmt w:val="bullet"/>
      <w:lvlText w:val=""/>
      <w:lvlJc w:val="left"/>
      <w:pPr>
        <w:ind w:left="5040" w:hanging="360"/>
      </w:pPr>
      <w:rPr>
        <w:rFonts w:ascii="Symbol" w:hAnsi="Symbol" w:hint="default"/>
      </w:rPr>
    </w:lvl>
    <w:lvl w:ilvl="7" w:tplc="A6906E8E">
      <w:start w:val="1"/>
      <w:numFmt w:val="bullet"/>
      <w:lvlText w:val="o"/>
      <w:lvlJc w:val="left"/>
      <w:pPr>
        <w:ind w:left="5760" w:hanging="360"/>
      </w:pPr>
      <w:rPr>
        <w:rFonts w:ascii="Courier New" w:hAnsi="Courier New" w:hint="default"/>
      </w:rPr>
    </w:lvl>
    <w:lvl w:ilvl="8" w:tplc="A4C6DA76">
      <w:start w:val="1"/>
      <w:numFmt w:val="bullet"/>
      <w:lvlText w:val=""/>
      <w:lvlJc w:val="left"/>
      <w:pPr>
        <w:ind w:left="6480" w:hanging="360"/>
      </w:pPr>
      <w:rPr>
        <w:rFonts w:ascii="Wingdings" w:hAnsi="Wingdings" w:hint="default"/>
      </w:rPr>
    </w:lvl>
  </w:abstractNum>
  <w:abstractNum w:abstractNumId="27" w15:restartNumberingAfterBreak="0">
    <w:nsid w:val="6C99043F"/>
    <w:multiLevelType w:val="hybridMultilevel"/>
    <w:tmpl w:val="032058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0A502C3"/>
    <w:multiLevelType w:val="hybridMultilevel"/>
    <w:tmpl w:val="F5EE37C8"/>
    <w:lvl w:ilvl="0" w:tplc="44363FBC">
      <w:start w:val="1"/>
      <w:numFmt w:val="bullet"/>
      <w:lvlText w:val="-"/>
      <w:lvlJc w:val="left"/>
      <w:pPr>
        <w:ind w:left="720" w:hanging="360"/>
      </w:pPr>
      <w:rPr>
        <w:rFonts w:ascii="Aptos" w:hAnsi="Aptos" w:hint="default"/>
      </w:rPr>
    </w:lvl>
    <w:lvl w:ilvl="1" w:tplc="91ECB8EE">
      <w:start w:val="1"/>
      <w:numFmt w:val="bullet"/>
      <w:lvlText w:val="o"/>
      <w:lvlJc w:val="left"/>
      <w:pPr>
        <w:ind w:left="1440" w:hanging="360"/>
      </w:pPr>
      <w:rPr>
        <w:rFonts w:ascii="Courier New" w:hAnsi="Courier New" w:hint="default"/>
      </w:rPr>
    </w:lvl>
    <w:lvl w:ilvl="2" w:tplc="2E7C9ADA">
      <w:start w:val="1"/>
      <w:numFmt w:val="bullet"/>
      <w:lvlText w:val=""/>
      <w:lvlJc w:val="left"/>
      <w:pPr>
        <w:ind w:left="2160" w:hanging="360"/>
      </w:pPr>
      <w:rPr>
        <w:rFonts w:ascii="Wingdings" w:hAnsi="Wingdings" w:hint="default"/>
      </w:rPr>
    </w:lvl>
    <w:lvl w:ilvl="3" w:tplc="3BBAC6F4">
      <w:start w:val="1"/>
      <w:numFmt w:val="bullet"/>
      <w:lvlText w:val=""/>
      <w:lvlJc w:val="left"/>
      <w:pPr>
        <w:ind w:left="2880" w:hanging="360"/>
      </w:pPr>
      <w:rPr>
        <w:rFonts w:ascii="Symbol" w:hAnsi="Symbol" w:hint="default"/>
      </w:rPr>
    </w:lvl>
    <w:lvl w:ilvl="4" w:tplc="00E0E888">
      <w:start w:val="1"/>
      <w:numFmt w:val="bullet"/>
      <w:lvlText w:val="o"/>
      <w:lvlJc w:val="left"/>
      <w:pPr>
        <w:ind w:left="3600" w:hanging="360"/>
      </w:pPr>
      <w:rPr>
        <w:rFonts w:ascii="Courier New" w:hAnsi="Courier New" w:hint="default"/>
      </w:rPr>
    </w:lvl>
    <w:lvl w:ilvl="5" w:tplc="2FAAFC46">
      <w:start w:val="1"/>
      <w:numFmt w:val="bullet"/>
      <w:lvlText w:val=""/>
      <w:lvlJc w:val="left"/>
      <w:pPr>
        <w:ind w:left="4320" w:hanging="360"/>
      </w:pPr>
      <w:rPr>
        <w:rFonts w:ascii="Wingdings" w:hAnsi="Wingdings" w:hint="default"/>
      </w:rPr>
    </w:lvl>
    <w:lvl w:ilvl="6" w:tplc="AB4AAD20">
      <w:start w:val="1"/>
      <w:numFmt w:val="bullet"/>
      <w:lvlText w:val=""/>
      <w:lvlJc w:val="left"/>
      <w:pPr>
        <w:ind w:left="5040" w:hanging="360"/>
      </w:pPr>
      <w:rPr>
        <w:rFonts w:ascii="Symbol" w:hAnsi="Symbol" w:hint="default"/>
      </w:rPr>
    </w:lvl>
    <w:lvl w:ilvl="7" w:tplc="309E934E">
      <w:start w:val="1"/>
      <w:numFmt w:val="bullet"/>
      <w:lvlText w:val="o"/>
      <w:lvlJc w:val="left"/>
      <w:pPr>
        <w:ind w:left="5760" w:hanging="360"/>
      </w:pPr>
      <w:rPr>
        <w:rFonts w:ascii="Courier New" w:hAnsi="Courier New" w:hint="default"/>
      </w:rPr>
    </w:lvl>
    <w:lvl w:ilvl="8" w:tplc="83E6B2A8">
      <w:start w:val="1"/>
      <w:numFmt w:val="bullet"/>
      <w:lvlText w:val=""/>
      <w:lvlJc w:val="left"/>
      <w:pPr>
        <w:ind w:left="6480" w:hanging="360"/>
      </w:pPr>
      <w:rPr>
        <w:rFonts w:ascii="Wingdings" w:hAnsi="Wingdings" w:hint="default"/>
      </w:rPr>
    </w:lvl>
  </w:abstractNum>
  <w:abstractNum w:abstractNumId="29" w15:restartNumberingAfterBreak="0">
    <w:nsid w:val="768516EF"/>
    <w:multiLevelType w:val="hybridMultilevel"/>
    <w:tmpl w:val="274AB480"/>
    <w:lvl w:ilvl="0" w:tplc="8678498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6C0111"/>
    <w:multiLevelType w:val="hybridMultilevel"/>
    <w:tmpl w:val="4034820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1" w15:restartNumberingAfterBreak="0">
    <w:nsid w:val="7B316398"/>
    <w:multiLevelType w:val="multilevel"/>
    <w:tmpl w:val="157A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3"/>
  </w:num>
  <w:num w:numId="3">
    <w:abstractNumId w:val="10"/>
  </w:num>
  <w:num w:numId="4">
    <w:abstractNumId w:val="26"/>
  </w:num>
  <w:num w:numId="5">
    <w:abstractNumId w:val="16"/>
  </w:num>
  <w:num w:numId="6">
    <w:abstractNumId w:val="24"/>
  </w:num>
  <w:num w:numId="7">
    <w:abstractNumId w:val="9"/>
  </w:num>
  <w:num w:numId="8">
    <w:abstractNumId w:val="0"/>
  </w:num>
  <w:num w:numId="9">
    <w:abstractNumId w:val="28"/>
  </w:num>
  <w:num w:numId="10">
    <w:abstractNumId w:val="8"/>
  </w:num>
  <w:num w:numId="11">
    <w:abstractNumId w:val="29"/>
  </w:num>
  <w:num w:numId="12">
    <w:abstractNumId w:val="12"/>
  </w:num>
  <w:num w:numId="13">
    <w:abstractNumId w:val="1"/>
  </w:num>
  <w:num w:numId="14">
    <w:abstractNumId w:val="4"/>
  </w:num>
  <w:num w:numId="15">
    <w:abstractNumId w:val="18"/>
  </w:num>
  <w:num w:numId="16">
    <w:abstractNumId w:val="7"/>
  </w:num>
  <w:num w:numId="17">
    <w:abstractNumId w:val="2"/>
  </w:num>
  <w:num w:numId="18">
    <w:abstractNumId w:val="13"/>
  </w:num>
  <w:num w:numId="19">
    <w:abstractNumId w:val="31"/>
  </w:num>
  <w:num w:numId="20">
    <w:abstractNumId w:val="25"/>
  </w:num>
  <w:num w:numId="21">
    <w:abstractNumId w:val="3"/>
  </w:num>
  <w:num w:numId="22">
    <w:abstractNumId w:val="17"/>
  </w:num>
  <w:num w:numId="23">
    <w:abstractNumId w:val="5"/>
  </w:num>
  <w:num w:numId="24">
    <w:abstractNumId w:val="6"/>
  </w:num>
  <w:num w:numId="25">
    <w:abstractNumId w:val="22"/>
  </w:num>
  <w:num w:numId="26">
    <w:abstractNumId w:val="14"/>
  </w:num>
  <w:num w:numId="27">
    <w:abstractNumId w:val="21"/>
  </w:num>
  <w:num w:numId="28">
    <w:abstractNumId w:val="19"/>
  </w:num>
  <w:num w:numId="29">
    <w:abstractNumId w:val="30"/>
  </w:num>
  <w:num w:numId="30">
    <w:abstractNumId w:val="15"/>
  </w:num>
  <w:num w:numId="31">
    <w:abstractNumId w:val="2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39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7A"/>
    <w:rsid w:val="000024FE"/>
    <w:rsid w:val="00003EA3"/>
    <w:rsid w:val="0000429A"/>
    <w:rsid w:val="000552AD"/>
    <w:rsid w:val="00055A44"/>
    <w:rsid w:val="00062962"/>
    <w:rsid w:val="000653D9"/>
    <w:rsid w:val="00084066"/>
    <w:rsid w:val="00090473"/>
    <w:rsid w:val="000A6328"/>
    <w:rsid w:val="000C1E86"/>
    <w:rsid w:val="000C3088"/>
    <w:rsid w:val="000E553E"/>
    <w:rsid w:val="000E600E"/>
    <w:rsid w:val="000E6B36"/>
    <w:rsid w:val="000F7218"/>
    <w:rsid w:val="000F7A13"/>
    <w:rsid w:val="00122880"/>
    <w:rsid w:val="001234E1"/>
    <w:rsid w:val="00123CC6"/>
    <w:rsid w:val="00127BB4"/>
    <w:rsid w:val="00132B9D"/>
    <w:rsid w:val="00146222"/>
    <w:rsid w:val="00163BD1"/>
    <w:rsid w:val="00165741"/>
    <w:rsid w:val="001754FD"/>
    <w:rsid w:val="001C2434"/>
    <w:rsid w:val="001D09DD"/>
    <w:rsid w:val="001D46C5"/>
    <w:rsid w:val="00203C0E"/>
    <w:rsid w:val="00213FB6"/>
    <w:rsid w:val="00235E8B"/>
    <w:rsid w:val="00243B80"/>
    <w:rsid w:val="00265C72"/>
    <w:rsid w:val="002801CA"/>
    <w:rsid w:val="00291551"/>
    <w:rsid w:val="00296C5B"/>
    <w:rsid w:val="002F75A9"/>
    <w:rsid w:val="00305623"/>
    <w:rsid w:val="00320C07"/>
    <w:rsid w:val="00351F06"/>
    <w:rsid w:val="003A7A1F"/>
    <w:rsid w:val="003B7776"/>
    <w:rsid w:val="003D5858"/>
    <w:rsid w:val="003D6E5E"/>
    <w:rsid w:val="0043006A"/>
    <w:rsid w:val="00434EE9"/>
    <w:rsid w:val="00460376"/>
    <w:rsid w:val="00485603"/>
    <w:rsid w:val="00490CBF"/>
    <w:rsid w:val="00493576"/>
    <w:rsid w:val="004A0973"/>
    <w:rsid w:val="004A6F3B"/>
    <w:rsid w:val="004D0C1D"/>
    <w:rsid w:val="004E22B0"/>
    <w:rsid w:val="004F3996"/>
    <w:rsid w:val="00507F02"/>
    <w:rsid w:val="005240B7"/>
    <w:rsid w:val="00531DD7"/>
    <w:rsid w:val="00534078"/>
    <w:rsid w:val="005547F8"/>
    <w:rsid w:val="005645BF"/>
    <w:rsid w:val="0059507B"/>
    <w:rsid w:val="005A1E8F"/>
    <w:rsid w:val="005B75D5"/>
    <w:rsid w:val="005C038F"/>
    <w:rsid w:val="005C5B27"/>
    <w:rsid w:val="005D42BD"/>
    <w:rsid w:val="005D4376"/>
    <w:rsid w:val="005F3E19"/>
    <w:rsid w:val="00624E2E"/>
    <w:rsid w:val="0063530A"/>
    <w:rsid w:val="00640989"/>
    <w:rsid w:val="0064333F"/>
    <w:rsid w:val="0064758E"/>
    <w:rsid w:val="0065136F"/>
    <w:rsid w:val="00661A1E"/>
    <w:rsid w:val="00666B2A"/>
    <w:rsid w:val="00670A8D"/>
    <w:rsid w:val="00672F16"/>
    <w:rsid w:val="00672FB1"/>
    <w:rsid w:val="00681842"/>
    <w:rsid w:val="0068327F"/>
    <w:rsid w:val="006861AA"/>
    <w:rsid w:val="006A37DE"/>
    <w:rsid w:val="006C451D"/>
    <w:rsid w:val="006D1389"/>
    <w:rsid w:val="006E05A2"/>
    <w:rsid w:val="006F790F"/>
    <w:rsid w:val="007073E1"/>
    <w:rsid w:val="007111AF"/>
    <w:rsid w:val="00720FB5"/>
    <w:rsid w:val="00722B7A"/>
    <w:rsid w:val="0072651D"/>
    <w:rsid w:val="00734698"/>
    <w:rsid w:val="007606FB"/>
    <w:rsid w:val="00784062"/>
    <w:rsid w:val="00794A8F"/>
    <w:rsid w:val="00794E19"/>
    <w:rsid w:val="007B046D"/>
    <w:rsid w:val="007B3B85"/>
    <w:rsid w:val="007C0A12"/>
    <w:rsid w:val="007C3A73"/>
    <w:rsid w:val="007C48DF"/>
    <w:rsid w:val="007C74B0"/>
    <w:rsid w:val="007C7834"/>
    <w:rsid w:val="007D3BB4"/>
    <w:rsid w:val="007E3539"/>
    <w:rsid w:val="008026EA"/>
    <w:rsid w:val="00806D91"/>
    <w:rsid w:val="0082104B"/>
    <w:rsid w:val="0082376A"/>
    <w:rsid w:val="00833575"/>
    <w:rsid w:val="00857694"/>
    <w:rsid w:val="00865FF4"/>
    <w:rsid w:val="0086772A"/>
    <w:rsid w:val="0087056D"/>
    <w:rsid w:val="00871880"/>
    <w:rsid w:val="008B1C05"/>
    <w:rsid w:val="008B3601"/>
    <w:rsid w:val="008C143B"/>
    <w:rsid w:val="008C4AEE"/>
    <w:rsid w:val="008D1BC7"/>
    <w:rsid w:val="008E2CFF"/>
    <w:rsid w:val="00905086"/>
    <w:rsid w:val="00914EB0"/>
    <w:rsid w:val="009257CD"/>
    <w:rsid w:val="00926717"/>
    <w:rsid w:val="00943F1F"/>
    <w:rsid w:val="0095383E"/>
    <w:rsid w:val="00954D6F"/>
    <w:rsid w:val="00960448"/>
    <w:rsid w:val="0098046B"/>
    <w:rsid w:val="009854B6"/>
    <w:rsid w:val="00991860"/>
    <w:rsid w:val="009929A5"/>
    <w:rsid w:val="009B274C"/>
    <w:rsid w:val="009D406F"/>
    <w:rsid w:val="009D59F5"/>
    <w:rsid w:val="009E58B9"/>
    <w:rsid w:val="00A01DF0"/>
    <w:rsid w:val="00A066C2"/>
    <w:rsid w:val="00A44C1C"/>
    <w:rsid w:val="00A475AE"/>
    <w:rsid w:val="00A6724A"/>
    <w:rsid w:val="00A7465E"/>
    <w:rsid w:val="00A857BC"/>
    <w:rsid w:val="00AA0990"/>
    <w:rsid w:val="00AA51E9"/>
    <w:rsid w:val="00AB1997"/>
    <w:rsid w:val="00AD3B2E"/>
    <w:rsid w:val="00AF3F07"/>
    <w:rsid w:val="00B01668"/>
    <w:rsid w:val="00B02F4A"/>
    <w:rsid w:val="00B118D3"/>
    <w:rsid w:val="00B146BD"/>
    <w:rsid w:val="00B175C3"/>
    <w:rsid w:val="00B32619"/>
    <w:rsid w:val="00B36963"/>
    <w:rsid w:val="00B45474"/>
    <w:rsid w:val="00B54B6E"/>
    <w:rsid w:val="00B56F65"/>
    <w:rsid w:val="00B77EC9"/>
    <w:rsid w:val="00B852DE"/>
    <w:rsid w:val="00B86F97"/>
    <w:rsid w:val="00B973E0"/>
    <w:rsid w:val="00BB0458"/>
    <w:rsid w:val="00BD46C6"/>
    <w:rsid w:val="00BD6AB3"/>
    <w:rsid w:val="00BE6FAD"/>
    <w:rsid w:val="00C16904"/>
    <w:rsid w:val="00C33731"/>
    <w:rsid w:val="00C42AE7"/>
    <w:rsid w:val="00C662FE"/>
    <w:rsid w:val="00C7335D"/>
    <w:rsid w:val="00C808C9"/>
    <w:rsid w:val="00C9092C"/>
    <w:rsid w:val="00CA41F1"/>
    <w:rsid w:val="00CB6ABA"/>
    <w:rsid w:val="00CB6FF2"/>
    <w:rsid w:val="00CD16BA"/>
    <w:rsid w:val="00CD3E23"/>
    <w:rsid w:val="00CF6CB1"/>
    <w:rsid w:val="00D007D4"/>
    <w:rsid w:val="00D030C2"/>
    <w:rsid w:val="00D048F4"/>
    <w:rsid w:val="00D154CF"/>
    <w:rsid w:val="00D369F5"/>
    <w:rsid w:val="00D431EC"/>
    <w:rsid w:val="00D50E62"/>
    <w:rsid w:val="00D66283"/>
    <w:rsid w:val="00D73E05"/>
    <w:rsid w:val="00D86212"/>
    <w:rsid w:val="00DC086B"/>
    <w:rsid w:val="00DE7316"/>
    <w:rsid w:val="00E04DD7"/>
    <w:rsid w:val="00E11F81"/>
    <w:rsid w:val="00E228C8"/>
    <w:rsid w:val="00E51294"/>
    <w:rsid w:val="00E65C94"/>
    <w:rsid w:val="00E768E0"/>
    <w:rsid w:val="00E81412"/>
    <w:rsid w:val="00E9105C"/>
    <w:rsid w:val="00EB2BE8"/>
    <w:rsid w:val="00EC2122"/>
    <w:rsid w:val="00EC2A45"/>
    <w:rsid w:val="00EC78A6"/>
    <w:rsid w:val="00ED5A35"/>
    <w:rsid w:val="00ED7621"/>
    <w:rsid w:val="00EF4E97"/>
    <w:rsid w:val="00F019E7"/>
    <w:rsid w:val="00F03622"/>
    <w:rsid w:val="00F35B38"/>
    <w:rsid w:val="00F40620"/>
    <w:rsid w:val="00F57CB1"/>
    <w:rsid w:val="00F751AD"/>
    <w:rsid w:val="00F81CC7"/>
    <w:rsid w:val="00F93A60"/>
    <w:rsid w:val="00F94FEA"/>
    <w:rsid w:val="00FA14B0"/>
    <w:rsid w:val="00FA2D2C"/>
    <w:rsid w:val="00FC02E9"/>
    <w:rsid w:val="00FC0320"/>
    <w:rsid w:val="00FD6767"/>
    <w:rsid w:val="00FD7F23"/>
    <w:rsid w:val="00FE6E71"/>
    <w:rsid w:val="00FE7989"/>
    <w:rsid w:val="00FF159C"/>
    <w:rsid w:val="0104680E"/>
    <w:rsid w:val="01284988"/>
    <w:rsid w:val="0155BEB7"/>
    <w:rsid w:val="02877A40"/>
    <w:rsid w:val="028F3F4B"/>
    <w:rsid w:val="034B4F09"/>
    <w:rsid w:val="035D26C1"/>
    <w:rsid w:val="03875005"/>
    <w:rsid w:val="0396A80F"/>
    <w:rsid w:val="039A5D9E"/>
    <w:rsid w:val="03C1D6A1"/>
    <w:rsid w:val="03E52F43"/>
    <w:rsid w:val="03EA3D96"/>
    <w:rsid w:val="0439AFAC"/>
    <w:rsid w:val="0513BC0B"/>
    <w:rsid w:val="05188A6C"/>
    <w:rsid w:val="05478D14"/>
    <w:rsid w:val="054BC834"/>
    <w:rsid w:val="0555ACF2"/>
    <w:rsid w:val="05D580F3"/>
    <w:rsid w:val="061B2912"/>
    <w:rsid w:val="06630F01"/>
    <w:rsid w:val="06B08E14"/>
    <w:rsid w:val="06BDB25A"/>
    <w:rsid w:val="074ECCEF"/>
    <w:rsid w:val="0754BF9C"/>
    <w:rsid w:val="076BB756"/>
    <w:rsid w:val="07C71087"/>
    <w:rsid w:val="0801E0E9"/>
    <w:rsid w:val="088A81EB"/>
    <w:rsid w:val="08CCE96E"/>
    <w:rsid w:val="092C2C06"/>
    <w:rsid w:val="09390F7E"/>
    <w:rsid w:val="097D1A6F"/>
    <w:rsid w:val="09AA9954"/>
    <w:rsid w:val="09F693C4"/>
    <w:rsid w:val="0A2DBF71"/>
    <w:rsid w:val="0A57B1E2"/>
    <w:rsid w:val="0A65EE30"/>
    <w:rsid w:val="0AAEBBE5"/>
    <w:rsid w:val="0AB2158D"/>
    <w:rsid w:val="0AD1DFAD"/>
    <w:rsid w:val="0B704F53"/>
    <w:rsid w:val="0BD18C1D"/>
    <w:rsid w:val="0C8AB8B4"/>
    <w:rsid w:val="0CF27BDF"/>
    <w:rsid w:val="0D935BF4"/>
    <w:rsid w:val="0DBD9303"/>
    <w:rsid w:val="0E5C120F"/>
    <w:rsid w:val="0E6A1125"/>
    <w:rsid w:val="0EBC8654"/>
    <w:rsid w:val="0F24FF88"/>
    <w:rsid w:val="0F36D71C"/>
    <w:rsid w:val="0F3D40B4"/>
    <w:rsid w:val="0F9C90C1"/>
    <w:rsid w:val="0FC162E5"/>
    <w:rsid w:val="0FE3D658"/>
    <w:rsid w:val="10011C5E"/>
    <w:rsid w:val="103A4352"/>
    <w:rsid w:val="1127046A"/>
    <w:rsid w:val="11837115"/>
    <w:rsid w:val="1248B75F"/>
    <w:rsid w:val="124BB846"/>
    <w:rsid w:val="1269A7FB"/>
    <w:rsid w:val="1288EA18"/>
    <w:rsid w:val="12A91A4A"/>
    <w:rsid w:val="12BDBC10"/>
    <w:rsid w:val="12F17D9E"/>
    <w:rsid w:val="133BEA3D"/>
    <w:rsid w:val="133D1FFD"/>
    <w:rsid w:val="136BD57E"/>
    <w:rsid w:val="13841741"/>
    <w:rsid w:val="14171F3E"/>
    <w:rsid w:val="14723A89"/>
    <w:rsid w:val="149B91BE"/>
    <w:rsid w:val="14DE20B2"/>
    <w:rsid w:val="150E4BAA"/>
    <w:rsid w:val="1541FFB7"/>
    <w:rsid w:val="159AB63D"/>
    <w:rsid w:val="15BD5861"/>
    <w:rsid w:val="1664D7C1"/>
    <w:rsid w:val="16F80A6B"/>
    <w:rsid w:val="173A3F5E"/>
    <w:rsid w:val="173CEDD9"/>
    <w:rsid w:val="17455140"/>
    <w:rsid w:val="1777BFB2"/>
    <w:rsid w:val="17B473BB"/>
    <w:rsid w:val="17DB8CB8"/>
    <w:rsid w:val="180EC104"/>
    <w:rsid w:val="181F4931"/>
    <w:rsid w:val="186534F5"/>
    <w:rsid w:val="199B14A6"/>
    <w:rsid w:val="1A0300D8"/>
    <w:rsid w:val="1A32A8C3"/>
    <w:rsid w:val="1A68B456"/>
    <w:rsid w:val="1A93851C"/>
    <w:rsid w:val="1A9A1B83"/>
    <w:rsid w:val="1B2037EB"/>
    <w:rsid w:val="1B2687FC"/>
    <w:rsid w:val="1BAF9E04"/>
    <w:rsid w:val="1BD6BF1F"/>
    <w:rsid w:val="1BE1E80A"/>
    <w:rsid w:val="1C8DDB33"/>
    <w:rsid w:val="1CDD7842"/>
    <w:rsid w:val="1CF6F41C"/>
    <w:rsid w:val="1CFE0825"/>
    <w:rsid w:val="1D46FF93"/>
    <w:rsid w:val="1D86544C"/>
    <w:rsid w:val="1DF4707B"/>
    <w:rsid w:val="1E250C13"/>
    <w:rsid w:val="1E77CC5E"/>
    <w:rsid w:val="1E9370E2"/>
    <w:rsid w:val="1EF56EF4"/>
    <w:rsid w:val="203996BC"/>
    <w:rsid w:val="210FA513"/>
    <w:rsid w:val="21247871"/>
    <w:rsid w:val="214EFA8A"/>
    <w:rsid w:val="218F9FC9"/>
    <w:rsid w:val="219760B4"/>
    <w:rsid w:val="21991DAD"/>
    <w:rsid w:val="21A47234"/>
    <w:rsid w:val="220F5518"/>
    <w:rsid w:val="22E8C6CC"/>
    <w:rsid w:val="23247041"/>
    <w:rsid w:val="2353ED07"/>
    <w:rsid w:val="2395C199"/>
    <w:rsid w:val="23B96097"/>
    <w:rsid w:val="23CEAFB7"/>
    <w:rsid w:val="247E839E"/>
    <w:rsid w:val="24D0C577"/>
    <w:rsid w:val="25109797"/>
    <w:rsid w:val="2516BD5E"/>
    <w:rsid w:val="2517C89F"/>
    <w:rsid w:val="255022EE"/>
    <w:rsid w:val="2552A22A"/>
    <w:rsid w:val="264A6F8E"/>
    <w:rsid w:val="26529B9D"/>
    <w:rsid w:val="26773190"/>
    <w:rsid w:val="269F69FE"/>
    <w:rsid w:val="26A6440B"/>
    <w:rsid w:val="26A6FE55"/>
    <w:rsid w:val="26B275FC"/>
    <w:rsid w:val="272F1DD9"/>
    <w:rsid w:val="2762C40A"/>
    <w:rsid w:val="27BCA54C"/>
    <w:rsid w:val="27D9E9E9"/>
    <w:rsid w:val="27E37D1E"/>
    <w:rsid w:val="28A1282A"/>
    <w:rsid w:val="28D1B797"/>
    <w:rsid w:val="294953C9"/>
    <w:rsid w:val="295254D3"/>
    <w:rsid w:val="29688148"/>
    <w:rsid w:val="2A7FC8F8"/>
    <w:rsid w:val="2A96776C"/>
    <w:rsid w:val="2AB9E888"/>
    <w:rsid w:val="2AF261D8"/>
    <w:rsid w:val="2AF6BF81"/>
    <w:rsid w:val="2AF6EDA1"/>
    <w:rsid w:val="2C789C76"/>
    <w:rsid w:val="2C7FD47C"/>
    <w:rsid w:val="2C8182D1"/>
    <w:rsid w:val="2C9438E3"/>
    <w:rsid w:val="2CC97A68"/>
    <w:rsid w:val="2CF8F5AD"/>
    <w:rsid w:val="2D107B85"/>
    <w:rsid w:val="2D163FFC"/>
    <w:rsid w:val="2D1F5D97"/>
    <w:rsid w:val="2D2334BC"/>
    <w:rsid w:val="2D7C3636"/>
    <w:rsid w:val="2D8B2FC1"/>
    <w:rsid w:val="2D9CD8A2"/>
    <w:rsid w:val="2E14D0CC"/>
    <w:rsid w:val="2E2AF3A0"/>
    <w:rsid w:val="2E52C872"/>
    <w:rsid w:val="2E750273"/>
    <w:rsid w:val="2E75AD7D"/>
    <w:rsid w:val="2EC46302"/>
    <w:rsid w:val="2F7EF516"/>
    <w:rsid w:val="2F89D684"/>
    <w:rsid w:val="2F8BE17D"/>
    <w:rsid w:val="2FE5833A"/>
    <w:rsid w:val="304A6653"/>
    <w:rsid w:val="306B261E"/>
    <w:rsid w:val="30AA38D1"/>
    <w:rsid w:val="30C37F1E"/>
    <w:rsid w:val="30DF0908"/>
    <w:rsid w:val="31F44B67"/>
    <w:rsid w:val="3248A964"/>
    <w:rsid w:val="3268AE08"/>
    <w:rsid w:val="3282DC18"/>
    <w:rsid w:val="32989F66"/>
    <w:rsid w:val="3345F387"/>
    <w:rsid w:val="33AB225E"/>
    <w:rsid w:val="33B2475C"/>
    <w:rsid w:val="33C38CFC"/>
    <w:rsid w:val="33E40EDA"/>
    <w:rsid w:val="33F0E78B"/>
    <w:rsid w:val="33F7C7C4"/>
    <w:rsid w:val="34AEAABB"/>
    <w:rsid w:val="34FE3778"/>
    <w:rsid w:val="35145238"/>
    <w:rsid w:val="3537217B"/>
    <w:rsid w:val="35CB1432"/>
    <w:rsid w:val="35E2FA99"/>
    <w:rsid w:val="36032149"/>
    <w:rsid w:val="36600658"/>
    <w:rsid w:val="3664A0F6"/>
    <w:rsid w:val="36AA8600"/>
    <w:rsid w:val="371A1861"/>
    <w:rsid w:val="3760F816"/>
    <w:rsid w:val="378EF652"/>
    <w:rsid w:val="37FBDBE8"/>
    <w:rsid w:val="3877575D"/>
    <w:rsid w:val="38926CD0"/>
    <w:rsid w:val="38E2405A"/>
    <w:rsid w:val="39621345"/>
    <w:rsid w:val="397B6F28"/>
    <w:rsid w:val="39C8F4E4"/>
    <w:rsid w:val="39CE2C84"/>
    <w:rsid w:val="3A05E9E7"/>
    <w:rsid w:val="3A376A83"/>
    <w:rsid w:val="3A47978B"/>
    <w:rsid w:val="3A877C0E"/>
    <w:rsid w:val="3AD0CE61"/>
    <w:rsid w:val="3BC54357"/>
    <w:rsid w:val="3BE84796"/>
    <w:rsid w:val="3BEB67F9"/>
    <w:rsid w:val="3BFACD8D"/>
    <w:rsid w:val="3C1AFAC0"/>
    <w:rsid w:val="3C2E26F0"/>
    <w:rsid w:val="3C5472FD"/>
    <w:rsid w:val="3C67749F"/>
    <w:rsid w:val="3C750206"/>
    <w:rsid w:val="3C8840B6"/>
    <w:rsid w:val="3C9CE978"/>
    <w:rsid w:val="3CBBA0A2"/>
    <w:rsid w:val="3CBE38DE"/>
    <w:rsid w:val="3CEA6342"/>
    <w:rsid w:val="3D30889E"/>
    <w:rsid w:val="3DAF4778"/>
    <w:rsid w:val="3DB581DB"/>
    <w:rsid w:val="3DD6619F"/>
    <w:rsid w:val="3DE9D1DB"/>
    <w:rsid w:val="3E009395"/>
    <w:rsid w:val="3E46A05F"/>
    <w:rsid w:val="3ECF7E90"/>
    <w:rsid w:val="3F00594E"/>
    <w:rsid w:val="3F8D5297"/>
    <w:rsid w:val="3FAE7943"/>
    <w:rsid w:val="3FD93636"/>
    <w:rsid w:val="3FD9373C"/>
    <w:rsid w:val="3FE9A5F5"/>
    <w:rsid w:val="4015A217"/>
    <w:rsid w:val="4016ED45"/>
    <w:rsid w:val="4034894A"/>
    <w:rsid w:val="403E76E0"/>
    <w:rsid w:val="40810CF6"/>
    <w:rsid w:val="40CD55AE"/>
    <w:rsid w:val="41BB1084"/>
    <w:rsid w:val="4211C46A"/>
    <w:rsid w:val="42163720"/>
    <w:rsid w:val="421DE6B9"/>
    <w:rsid w:val="4220EAE7"/>
    <w:rsid w:val="4237752A"/>
    <w:rsid w:val="4259F694"/>
    <w:rsid w:val="42CDDA6F"/>
    <w:rsid w:val="43112C13"/>
    <w:rsid w:val="4345ACAE"/>
    <w:rsid w:val="435AC06B"/>
    <w:rsid w:val="436423E6"/>
    <w:rsid w:val="440F8E86"/>
    <w:rsid w:val="44241D39"/>
    <w:rsid w:val="44321D26"/>
    <w:rsid w:val="44868E18"/>
    <w:rsid w:val="449D441E"/>
    <w:rsid w:val="44B85C9D"/>
    <w:rsid w:val="44F32F88"/>
    <w:rsid w:val="45125AC3"/>
    <w:rsid w:val="4587C9C6"/>
    <w:rsid w:val="45AFD30C"/>
    <w:rsid w:val="45B5FF7B"/>
    <w:rsid w:val="465D2010"/>
    <w:rsid w:val="46860DD9"/>
    <w:rsid w:val="46A2A132"/>
    <w:rsid w:val="4744168D"/>
    <w:rsid w:val="476D456A"/>
    <w:rsid w:val="47729D9A"/>
    <w:rsid w:val="478F5630"/>
    <w:rsid w:val="479B661D"/>
    <w:rsid w:val="47C34FEE"/>
    <w:rsid w:val="48055DEF"/>
    <w:rsid w:val="485C42FB"/>
    <w:rsid w:val="4877DB9B"/>
    <w:rsid w:val="48B06DD9"/>
    <w:rsid w:val="48B67EE5"/>
    <w:rsid w:val="490E730E"/>
    <w:rsid w:val="492E3102"/>
    <w:rsid w:val="496464A4"/>
    <w:rsid w:val="4990E062"/>
    <w:rsid w:val="49FEE1B3"/>
    <w:rsid w:val="4AAEE40D"/>
    <w:rsid w:val="4AB67B6B"/>
    <w:rsid w:val="4BE298F7"/>
    <w:rsid w:val="4C2EF7C9"/>
    <w:rsid w:val="4C5B04E7"/>
    <w:rsid w:val="4CAD40BF"/>
    <w:rsid w:val="4D00C2D5"/>
    <w:rsid w:val="4D2A887B"/>
    <w:rsid w:val="4D8F92C9"/>
    <w:rsid w:val="4DB7B929"/>
    <w:rsid w:val="4DDC1036"/>
    <w:rsid w:val="4EE0FFD3"/>
    <w:rsid w:val="4F45F091"/>
    <w:rsid w:val="4FC9E268"/>
    <w:rsid w:val="4FCED922"/>
    <w:rsid w:val="50A01964"/>
    <w:rsid w:val="50EAEC81"/>
    <w:rsid w:val="510DFC35"/>
    <w:rsid w:val="5125278E"/>
    <w:rsid w:val="512DC442"/>
    <w:rsid w:val="51710D99"/>
    <w:rsid w:val="521D4A90"/>
    <w:rsid w:val="52388B9B"/>
    <w:rsid w:val="52B3A92F"/>
    <w:rsid w:val="52F35194"/>
    <w:rsid w:val="53576B7A"/>
    <w:rsid w:val="535E0F86"/>
    <w:rsid w:val="53956CE0"/>
    <w:rsid w:val="53CCE90A"/>
    <w:rsid w:val="5418FFA3"/>
    <w:rsid w:val="5428EEB3"/>
    <w:rsid w:val="5434A804"/>
    <w:rsid w:val="54558C52"/>
    <w:rsid w:val="546663EB"/>
    <w:rsid w:val="546A8EB6"/>
    <w:rsid w:val="54CDC9EA"/>
    <w:rsid w:val="55850103"/>
    <w:rsid w:val="55B208F1"/>
    <w:rsid w:val="55C31C96"/>
    <w:rsid w:val="55D39348"/>
    <w:rsid w:val="56580E5F"/>
    <w:rsid w:val="56F402B8"/>
    <w:rsid w:val="5705F974"/>
    <w:rsid w:val="5749756F"/>
    <w:rsid w:val="578B58A7"/>
    <w:rsid w:val="57AB829B"/>
    <w:rsid w:val="57D8F95C"/>
    <w:rsid w:val="58114435"/>
    <w:rsid w:val="582C6A2E"/>
    <w:rsid w:val="58320CF8"/>
    <w:rsid w:val="5837B805"/>
    <w:rsid w:val="58535165"/>
    <w:rsid w:val="585ED0C3"/>
    <w:rsid w:val="59871E9B"/>
    <w:rsid w:val="59948EDC"/>
    <w:rsid w:val="59E03B2E"/>
    <w:rsid w:val="5A1B4B0E"/>
    <w:rsid w:val="5A4A6308"/>
    <w:rsid w:val="5A76CFA3"/>
    <w:rsid w:val="5A8A7FD5"/>
    <w:rsid w:val="5AC25126"/>
    <w:rsid w:val="5ACB7F1E"/>
    <w:rsid w:val="5AEA014E"/>
    <w:rsid w:val="5B13C4F7"/>
    <w:rsid w:val="5B3D1631"/>
    <w:rsid w:val="5B697C06"/>
    <w:rsid w:val="5B70242F"/>
    <w:rsid w:val="5BBA3199"/>
    <w:rsid w:val="5C5DD5E6"/>
    <w:rsid w:val="5C60194A"/>
    <w:rsid w:val="5C8E306F"/>
    <w:rsid w:val="5D07A0A8"/>
    <w:rsid w:val="5D09E359"/>
    <w:rsid w:val="5DB8381A"/>
    <w:rsid w:val="5DCC968D"/>
    <w:rsid w:val="5DE00DC7"/>
    <w:rsid w:val="5DEA4E7E"/>
    <w:rsid w:val="5E469871"/>
    <w:rsid w:val="5E63853A"/>
    <w:rsid w:val="5E6A92D1"/>
    <w:rsid w:val="5EEE188E"/>
    <w:rsid w:val="5F26EFE1"/>
    <w:rsid w:val="5F33C864"/>
    <w:rsid w:val="5F4FA14C"/>
    <w:rsid w:val="5F75BA32"/>
    <w:rsid w:val="60601D8C"/>
    <w:rsid w:val="606DD5A2"/>
    <w:rsid w:val="608B8E1F"/>
    <w:rsid w:val="60AB0CD2"/>
    <w:rsid w:val="6110DE2F"/>
    <w:rsid w:val="61345C60"/>
    <w:rsid w:val="61B9CB41"/>
    <w:rsid w:val="61F5ECB1"/>
    <w:rsid w:val="625691FF"/>
    <w:rsid w:val="626A0998"/>
    <w:rsid w:val="626A255A"/>
    <w:rsid w:val="63161FBF"/>
    <w:rsid w:val="631B34DD"/>
    <w:rsid w:val="633BD6D5"/>
    <w:rsid w:val="63835D21"/>
    <w:rsid w:val="63C5DEE4"/>
    <w:rsid w:val="643E7B07"/>
    <w:rsid w:val="649BDB00"/>
    <w:rsid w:val="64B5978C"/>
    <w:rsid w:val="64FAED52"/>
    <w:rsid w:val="654F9683"/>
    <w:rsid w:val="65704BBE"/>
    <w:rsid w:val="658918D1"/>
    <w:rsid w:val="65F48EB8"/>
    <w:rsid w:val="662A4A3D"/>
    <w:rsid w:val="6655C2DB"/>
    <w:rsid w:val="67833173"/>
    <w:rsid w:val="67F12DBE"/>
    <w:rsid w:val="67FBC1A1"/>
    <w:rsid w:val="68723655"/>
    <w:rsid w:val="695CD76B"/>
    <w:rsid w:val="6A0B170D"/>
    <w:rsid w:val="6A2C4EA4"/>
    <w:rsid w:val="6ACF5725"/>
    <w:rsid w:val="6B585D82"/>
    <w:rsid w:val="6BA18F47"/>
    <w:rsid w:val="6BBF3D24"/>
    <w:rsid w:val="6BE17FB8"/>
    <w:rsid w:val="6C0B7D21"/>
    <w:rsid w:val="6C215EEE"/>
    <w:rsid w:val="6C8DC2A2"/>
    <w:rsid w:val="6CBA2B13"/>
    <w:rsid w:val="6CDDCAB0"/>
    <w:rsid w:val="6D04A8F6"/>
    <w:rsid w:val="6D439FEE"/>
    <w:rsid w:val="6D462B6A"/>
    <w:rsid w:val="6DC5843F"/>
    <w:rsid w:val="6DDDCB92"/>
    <w:rsid w:val="6DE80F50"/>
    <w:rsid w:val="6E763C44"/>
    <w:rsid w:val="6EDC3435"/>
    <w:rsid w:val="6EEFE150"/>
    <w:rsid w:val="6EFBC9DC"/>
    <w:rsid w:val="6F1B7343"/>
    <w:rsid w:val="6F215747"/>
    <w:rsid w:val="6F4BF533"/>
    <w:rsid w:val="6F4EB30B"/>
    <w:rsid w:val="6F6E22B9"/>
    <w:rsid w:val="6FAA21D5"/>
    <w:rsid w:val="6FDC0790"/>
    <w:rsid w:val="70116E1D"/>
    <w:rsid w:val="7025A500"/>
    <w:rsid w:val="703EBA0E"/>
    <w:rsid w:val="70C82D70"/>
    <w:rsid w:val="714EFCBA"/>
    <w:rsid w:val="71DA6D39"/>
    <w:rsid w:val="71E5B5D8"/>
    <w:rsid w:val="72140089"/>
    <w:rsid w:val="72204377"/>
    <w:rsid w:val="72241968"/>
    <w:rsid w:val="722E23D3"/>
    <w:rsid w:val="72C387E4"/>
    <w:rsid w:val="72C8F7E3"/>
    <w:rsid w:val="72E8DCE2"/>
    <w:rsid w:val="73155BF0"/>
    <w:rsid w:val="7343D6EB"/>
    <w:rsid w:val="73A4A69A"/>
    <w:rsid w:val="73AEB0EE"/>
    <w:rsid w:val="7405984D"/>
    <w:rsid w:val="74454099"/>
    <w:rsid w:val="744CA373"/>
    <w:rsid w:val="745FA490"/>
    <w:rsid w:val="753966E4"/>
    <w:rsid w:val="7555FF24"/>
    <w:rsid w:val="758F48FE"/>
    <w:rsid w:val="75B023CA"/>
    <w:rsid w:val="75B6CB01"/>
    <w:rsid w:val="75EFC4DD"/>
    <w:rsid w:val="760231CF"/>
    <w:rsid w:val="762D96F2"/>
    <w:rsid w:val="763D666C"/>
    <w:rsid w:val="76780BBF"/>
    <w:rsid w:val="767DABB5"/>
    <w:rsid w:val="76A8F2D9"/>
    <w:rsid w:val="76ABB26A"/>
    <w:rsid w:val="7705E823"/>
    <w:rsid w:val="770D5330"/>
    <w:rsid w:val="77744E49"/>
    <w:rsid w:val="778835EA"/>
    <w:rsid w:val="77BBF470"/>
    <w:rsid w:val="77C3D1B1"/>
    <w:rsid w:val="77CB6628"/>
    <w:rsid w:val="77D1CF07"/>
    <w:rsid w:val="77F51405"/>
    <w:rsid w:val="78743BC7"/>
    <w:rsid w:val="788E4DEA"/>
    <w:rsid w:val="78B28982"/>
    <w:rsid w:val="78E346CE"/>
    <w:rsid w:val="78F60CC0"/>
    <w:rsid w:val="79021136"/>
    <w:rsid w:val="792F2491"/>
    <w:rsid w:val="7977A77E"/>
    <w:rsid w:val="79A6025A"/>
    <w:rsid w:val="79FA8E87"/>
    <w:rsid w:val="7A42806B"/>
    <w:rsid w:val="7A489316"/>
    <w:rsid w:val="7ACDF4CD"/>
    <w:rsid w:val="7B389478"/>
    <w:rsid w:val="7B60AE5E"/>
    <w:rsid w:val="7C91BBA4"/>
    <w:rsid w:val="7C9E6C09"/>
    <w:rsid w:val="7CAF0563"/>
    <w:rsid w:val="7CE23BB0"/>
    <w:rsid w:val="7CFC2E9E"/>
    <w:rsid w:val="7D80BFA4"/>
    <w:rsid w:val="7D92D50D"/>
    <w:rsid w:val="7DDC66B6"/>
    <w:rsid w:val="7E05AD98"/>
    <w:rsid w:val="7E1380CE"/>
    <w:rsid w:val="7E53AE9C"/>
    <w:rsid w:val="7E6C918B"/>
    <w:rsid w:val="7F88EE3C"/>
    <w:rsid w:val="7FA6D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EC7DE"/>
  <w15:chartTrackingRefBased/>
  <w15:docId w15:val="{E586854E-144D-4D4C-A23F-2DC3D847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color w:val="2F2A85"/>
        <w:sz w:val="18"/>
        <w:szCs w:val="18"/>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B2A"/>
    <w:pPr>
      <w:spacing w:after="0" w:line="240" w:lineRule="auto"/>
    </w:pPr>
    <w:rPr>
      <w:rFonts w:ascii="Luciole" w:hAnsi="Luciole" w:cs="Calibri"/>
      <w:sz w:val="30"/>
      <w:szCs w:val="30"/>
    </w:rPr>
  </w:style>
  <w:style w:type="paragraph" w:styleId="Titre1">
    <w:name w:val="heading 1"/>
    <w:basedOn w:val="Titredudocument"/>
    <w:next w:val="Normal"/>
    <w:link w:val="Titre1Car"/>
    <w:uiPriority w:val="9"/>
    <w:qFormat/>
    <w:rsid w:val="00991860"/>
    <w:pPr>
      <w:pBdr>
        <w:bottom w:val="none" w:sz="0" w:space="0" w:color="auto"/>
      </w:pBdr>
      <w:jc w:val="left"/>
    </w:pPr>
    <w:rPr>
      <w:b/>
    </w:rPr>
  </w:style>
  <w:style w:type="paragraph" w:styleId="Titre2">
    <w:name w:val="heading 2"/>
    <w:basedOn w:val="Normal"/>
    <w:next w:val="Normal"/>
    <w:link w:val="Titre2Car"/>
    <w:uiPriority w:val="9"/>
    <w:unhideWhenUsed/>
    <w:qFormat/>
    <w:rsid w:val="0086772A"/>
    <w:pPr>
      <w:keepNext/>
      <w:keepLines/>
      <w:spacing w:before="240"/>
      <w:ind w:left="284"/>
      <w:outlineLvl w:val="1"/>
    </w:pPr>
    <w:rPr>
      <w:rFonts w:eastAsiaTheme="majorEastAsia" w:cstheme="majorBidi"/>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722B7A"/>
    <w:pPr>
      <w:widowControl w:val="0"/>
      <w:autoSpaceDE w:val="0"/>
      <w:autoSpaceDN w:val="0"/>
    </w:pPr>
    <w:rPr>
      <w:rFonts w:ascii="TT Norms" w:eastAsia="TT Norms" w:hAnsi="TT Norms" w:cs="TT Norms"/>
      <w:lang w:eastAsia="fr-FR" w:bidi="fr-FR"/>
    </w:rPr>
  </w:style>
  <w:style w:type="character" w:customStyle="1" w:styleId="CorpsdetexteCar">
    <w:name w:val="Corps de texte Car"/>
    <w:basedOn w:val="Policepardfaut"/>
    <w:link w:val="Corpsdetexte"/>
    <w:uiPriority w:val="1"/>
    <w:rsid w:val="00722B7A"/>
    <w:rPr>
      <w:rFonts w:ascii="TT Norms" w:eastAsia="TT Norms" w:hAnsi="TT Norms" w:cs="TT Norms"/>
      <w:sz w:val="18"/>
      <w:szCs w:val="18"/>
      <w:lang w:eastAsia="fr-FR" w:bidi="fr-FR"/>
    </w:rPr>
  </w:style>
  <w:style w:type="paragraph" w:styleId="Textedebulles">
    <w:name w:val="Balloon Text"/>
    <w:basedOn w:val="Normal"/>
    <w:link w:val="TextedebullesCar"/>
    <w:uiPriority w:val="99"/>
    <w:semiHidden/>
    <w:unhideWhenUsed/>
    <w:rsid w:val="00E04DD7"/>
    <w:rPr>
      <w:rFonts w:ascii="Segoe UI" w:hAnsi="Segoe UI" w:cs="Segoe UI"/>
    </w:rPr>
  </w:style>
  <w:style w:type="character" w:customStyle="1" w:styleId="TextedebullesCar">
    <w:name w:val="Texte de bulles Car"/>
    <w:basedOn w:val="Policepardfaut"/>
    <w:link w:val="Textedebulles"/>
    <w:uiPriority w:val="99"/>
    <w:semiHidden/>
    <w:rsid w:val="00E04DD7"/>
    <w:rPr>
      <w:rFonts w:ascii="Segoe UI" w:hAnsi="Segoe UI" w:cs="Segoe UI"/>
      <w:sz w:val="18"/>
      <w:szCs w:val="18"/>
    </w:rPr>
  </w:style>
  <w:style w:type="paragraph" w:customStyle="1" w:styleId="Default">
    <w:name w:val="Default"/>
    <w:rsid w:val="006861AA"/>
    <w:pPr>
      <w:autoSpaceDE w:val="0"/>
      <w:autoSpaceDN w:val="0"/>
      <w:adjustRightInd w:val="0"/>
      <w:spacing w:after="0" w:line="240" w:lineRule="auto"/>
    </w:pPr>
    <w:rPr>
      <w:rFonts w:ascii="TT Norms Regular" w:hAnsi="TT Norms Regular" w:cs="TT Norms Regular"/>
      <w:color w:val="000000"/>
      <w:sz w:val="24"/>
      <w:szCs w:val="24"/>
    </w:rPr>
  </w:style>
  <w:style w:type="character" w:customStyle="1" w:styleId="A0">
    <w:name w:val="A0"/>
    <w:uiPriority w:val="99"/>
    <w:rsid w:val="006861AA"/>
    <w:rPr>
      <w:rFonts w:cs="TT Norms Regular"/>
      <w:color w:val="2B3294"/>
      <w:sz w:val="18"/>
      <w:szCs w:val="18"/>
    </w:rPr>
  </w:style>
  <w:style w:type="paragraph" w:styleId="En-tte">
    <w:name w:val="header"/>
    <w:basedOn w:val="Normal"/>
    <w:link w:val="En-tteCar"/>
    <w:uiPriority w:val="99"/>
    <w:unhideWhenUsed/>
    <w:rsid w:val="00914EB0"/>
    <w:pPr>
      <w:tabs>
        <w:tab w:val="center" w:pos="4536"/>
        <w:tab w:val="right" w:pos="9072"/>
      </w:tabs>
    </w:pPr>
  </w:style>
  <w:style w:type="character" w:customStyle="1" w:styleId="En-tteCar">
    <w:name w:val="En-tête Car"/>
    <w:basedOn w:val="Policepardfaut"/>
    <w:link w:val="En-tte"/>
    <w:uiPriority w:val="99"/>
    <w:rsid w:val="00914EB0"/>
  </w:style>
  <w:style w:type="paragraph" w:styleId="Pieddepage">
    <w:name w:val="footer"/>
    <w:basedOn w:val="Normal"/>
    <w:link w:val="PieddepageCar"/>
    <w:uiPriority w:val="99"/>
    <w:unhideWhenUsed/>
    <w:rsid w:val="00914EB0"/>
    <w:pPr>
      <w:tabs>
        <w:tab w:val="center" w:pos="4536"/>
        <w:tab w:val="right" w:pos="9072"/>
      </w:tabs>
    </w:pPr>
  </w:style>
  <w:style w:type="character" w:customStyle="1" w:styleId="PieddepageCar">
    <w:name w:val="Pied de page Car"/>
    <w:basedOn w:val="Policepardfaut"/>
    <w:link w:val="Pieddepage"/>
    <w:uiPriority w:val="99"/>
    <w:rsid w:val="00914EB0"/>
  </w:style>
  <w:style w:type="character" w:customStyle="1" w:styleId="Titre1Car">
    <w:name w:val="Titre 1 Car"/>
    <w:basedOn w:val="Policepardfaut"/>
    <w:link w:val="Titre1"/>
    <w:uiPriority w:val="9"/>
    <w:rsid w:val="00991860"/>
    <w:rPr>
      <w:rFonts w:ascii="Luciole" w:eastAsiaTheme="majorEastAsia" w:hAnsi="Luciole" w:cstheme="majorBidi"/>
      <w:b/>
      <w:sz w:val="32"/>
      <w:szCs w:val="32"/>
    </w:rPr>
  </w:style>
  <w:style w:type="character" w:customStyle="1" w:styleId="Titre2Car">
    <w:name w:val="Titre 2 Car"/>
    <w:basedOn w:val="Policepardfaut"/>
    <w:link w:val="Titre2"/>
    <w:uiPriority w:val="9"/>
    <w:rsid w:val="0086772A"/>
    <w:rPr>
      <w:rFonts w:ascii="Luciole" w:eastAsiaTheme="majorEastAsia" w:hAnsi="Luciole" w:cstheme="majorBidi"/>
      <w:b/>
      <w:sz w:val="26"/>
      <w:szCs w:val="26"/>
    </w:rPr>
  </w:style>
  <w:style w:type="paragraph" w:styleId="Sansinterligne">
    <w:name w:val="No Spacing"/>
    <w:uiPriority w:val="1"/>
    <w:qFormat/>
    <w:rsid w:val="00806D91"/>
    <w:pPr>
      <w:spacing w:after="0" w:line="240" w:lineRule="auto"/>
    </w:pPr>
    <w:rPr>
      <w:rFonts w:asciiTheme="minorHAnsi" w:hAnsiTheme="minorHAnsi"/>
    </w:rPr>
  </w:style>
  <w:style w:type="paragraph" w:styleId="En-ttedetabledesmatires">
    <w:name w:val="TOC Heading"/>
    <w:basedOn w:val="Titre1"/>
    <w:next w:val="Normal"/>
    <w:uiPriority w:val="39"/>
    <w:unhideWhenUsed/>
    <w:qFormat/>
    <w:rsid w:val="00806D91"/>
    <w:pPr>
      <w:outlineLvl w:val="9"/>
    </w:pPr>
    <w:rPr>
      <w:rFonts w:asciiTheme="majorHAnsi" w:hAnsiTheme="majorHAnsi"/>
      <w:b w:val="0"/>
      <w:color w:val="2E74B5" w:themeColor="accent1" w:themeShade="BF"/>
      <w:lang w:eastAsia="fr-FR"/>
    </w:rPr>
  </w:style>
  <w:style w:type="paragraph" w:styleId="TM1">
    <w:name w:val="toc 1"/>
    <w:basedOn w:val="Normal"/>
    <w:next w:val="Normal"/>
    <w:autoRedefine/>
    <w:uiPriority w:val="39"/>
    <w:unhideWhenUsed/>
    <w:rsid w:val="006D1389"/>
    <w:pPr>
      <w:tabs>
        <w:tab w:val="right" w:leader="dot" w:pos="9912"/>
      </w:tabs>
      <w:spacing w:after="100"/>
    </w:pPr>
  </w:style>
  <w:style w:type="paragraph" w:styleId="TM2">
    <w:name w:val="toc 2"/>
    <w:basedOn w:val="Normal"/>
    <w:next w:val="Normal"/>
    <w:autoRedefine/>
    <w:uiPriority w:val="39"/>
    <w:unhideWhenUsed/>
    <w:rsid w:val="00806D91"/>
    <w:pPr>
      <w:spacing w:after="100"/>
      <w:ind w:left="180"/>
    </w:pPr>
  </w:style>
  <w:style w:type="character" w:styleId="Lienhypertexte">
    <w:name w:val="Hyperlink"/>
    <w:basedOn w:val="Policepardfaut"/>
    <w:uiPriority w:val="99"/>
    <w:unhideWhenUsed/>
    <w:rsid w:val="00806D91"/>
    <w:rPr>
      <w:color w:val="0563C1" w:themeColor="hyperlink"/>
      <w:u w:val="single"/>
    </w:rPr>
  </w:style>
  <w:style w:type="paragraph" w:customStyle="1" w:styleId="Titredudocument">
    <w:name w:val="Titre du document"/>
    <w:basedOn w:val="Normal"/>
    <w:rsid w:val="00991860"/>
    <w:pPr>
      <w:pBdr>
        <w:bottom w:val="single" w:sz="8" w:space="1" w:color="auto"/>
      </w:pBdr>
      <w:spacing w:before="240" w:after="240"/>
      <w:jc w:val="center"/>
      <w:outlineLvl w:val="0"/>
    </w:pPr>
    <w:rPr>
      <w:rFonts w:eastAsiaTheme="majorEastAsia" w:cstheme="majorBidi"/>
      <w:sz w:val="32"/>
      <w:szCs w:val="32"/>
    </w:rPr>
  </w:style>
  <w:style w:type="table" w:styleId="Grilledutableau">
    <w:name w:val="Table Grid"/>
    <w:basedOn w:val="TableauNormal"/>
    <w:uiPriority w:val="39"/>
    <w:rsid w:val="00BB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4333F"/>
    <w:pPr>
      <w:ind w:left="720"/>
      <w:contextualSpacing/>
    </w:pPr>
  </w:style>
  <w:style w:type="paragraph" w:customStyle="1" w:styleId="Document">
    <w:name w:val="Document"/>
    <w:basedOn w:val="En-tte"/>
    <w:qFormat/>
    <w:rsid w:val="00991860"/>
    <w:pPr>
      <w:spacing w:after="240"/>
      <w:jc w:val="center"/>
    </w:pPr>
    <w:rPr>
      <w:sz w:val="32"/>
    </w:rPr>
  </w:style>
  <w:style w:type="character" w:styleId="Accentuation">
    <w:name w:val="Emphasis"/>
    <w:basedOn w:val="Policepardfaut"/>
    <w:uiPriority w:val="20"/>
    <w:qFormat/>
    <w:rsid w:val="008B3601"/>
    <w:rPr>
      <w:i/>
      <w:iCs/>
    </w:rPr>
  </w:style>
  <w:style w:type="character" w:styleId="Marquedecommentaire">
    <w:name w:val="annotation reference"/>
    <w:basedOn w:val="Policepardfaut"/>
    <w:uiPriority w:val="99"/>
    <w:semiHidden/>
    <w:unhideWhenUsed/>
    <w:rsid w:val="0065136F"/>
    <w:rPr>
      <w:sz w:val="16"/>
      <w:szCs w:val="16"/>
    </w:rPr>
  </w:style>
  <w:style w:type="paragraph" w:styleId="Commentaire">
    <w:name w:val="annotation text"/>
    <w:basedOn w:val="Normal"/>
    <w:link w:val="CommentaireCar"/>
    <w:uiPriority w:val="99"/>
    <w:semiHidden/>
    <w:unhideWhenUsed/>
    <w:rsid w:val="0065136F"/>
    <w:rPr>
      <w:sz w:val="20"/>
      <w:szCs w:val="20"/>
    </w:rPr>
  </w:style>
  <w:style w:type="character" w:customStyle="1" w:styleId="CommentaireCar">
    <w:name w:val="Commentaire Car"/>
    <w:basedOn w:val="Policepardfaut"/>
    <w:link w:val="Commentaire"/>
    <w:uiPriority w:val="99"/>
    <w:semiHidden/>
    <w:rsid w:val="0065136F"/>
    <w:rPr>
      <w:rFonts w:ascii="Luciole" w:hAnsi="Luciole" w:cs="Calibri"/>
      <w:sz w:val="20"/>
      <w:szCs w:val="20"/>
    </w:rPr>
  </w:style>
  <w:style w:type="paragraph" w:styleId="Objetducommentaire">
    <w:name w:val="annotation subject"/>
    <w:basedOn w:val="Commentaire"/>
    <w:next w:val="Commentaire"/>
    <w:link w:val="ObjetducommentaireCar"/>
    <w:uiPriority w:val="99"/>
    <w:semiHidden/>
    <w:unhideWhenUsed/>
    <w:rsid w:val="0065136F"/>
    <w:rPr>
      <w:b/>
      <w:bCs/>
    </w:rPr>
  </w:style>
  <w:style w:type="character" w:customStyle="1" w:styleId="ObjetducommentaireCar">
    <w:name w:val="Objet du commentaire Car"/>
    <w:basedOn w:val="CommentaireCar"/>
    <w:link w:val="Objetducommentaire"/>
    <w:uiPriority w:val="99"/>
    <w:semiHidden/>
    <w:rsid w:val="0065136F"/>
    <w:rPr>
      <w:rFonts w:ascii="Luciole" w:hAnsi="Luciole" w:cs="Calibri"/>
      <w:b/>
      <w:bCs/>
      <w:sz w:val="20"/>
      <w:szCs w:val="20"/>
    </w:rPr>
  </w:style>
  <w:style w:type="paragraph" w:customStyle="1" w:styleId="paragraph">
    <w:name w:val="paragraph"/>
    <w:basedOn w:val="Normal"/>
    <w:rsid w:val="00B36963"/>
    <w:pPr>
      <w:spacing w:before="100" w:beforeAutospacing="1" w:after="100" w:afterAutospacing="1"/>
    </w:pPr>
    <w:rPr>
      <w:rFonts w:ascii="Times New Roman" w:eastAsia="Times New Roman" w:hAnsi="Times New Roman" w:cs="Times New Roman"/>
      <w:color w:val="auto"/>
      <w:sz w:val="24"/>
      <w:szCs w:val="24"/>
      <w:lang w:eastAsia="fr-FR"/>
    </w:rPr>
  </w:style>
  <w:style w:type="character" w:customStyle="1" w:styleId="normaltextrun">
    <w:name w:val="normaltextrun"/>
    <w:basedOn w:val="Policepardfaut"/>
    <w:rsid w:val="00B36963"/>
  </w:style>
  <w:style w:type="character" w:customStyle="1" w:styleId="eop">
    <w:name w:val="eop"/>
    <w:basedOn w:val="Policepardfaut"/>
    <w:rsid w:val="00B36963"/>
  </w:style>
  <w:style w:type="character" w:styleId="lev">
    <w:name w:val="Strong"/>
    <w:basedOn w:val="Policepardfaut"/>
    <w:uiPriority w:val="22"/>
    <w:qFormat/>
    <w:rsid w:val="007C3A73"/>
    <w:rPr>
      <w:b/>
      <w:bCs/>
    </w:rPr>
  </w:style>
  <w:style w:type="paragraph" w:styleId="Rvision">
    <w:name w:val="Revision"/>
    <w:hidden/>
    <w:uiPriority w:val="99"/>
    <w:semiHidden/>
    <w:rsid w:val="008C143B"/>
    <w:pPr>
      <w:spacing w:after="0" w:line="240" w:lineRule="auto"/>
    </w:pPr>
    <w:rPr>
      <w:rFonts w:ascii="Luciole" w:hAnsi="Luciole" w:cs="Calibri"/>
      <w:sz w:val="30"/>
      <w:szCs w:val="30"/>
    </w:rPr>
  </w:style>
  <w:style w:type="character" w:customStyle="1" w:styleId="UnresolvedMention">
    <w:name w:val="Unresolved Mention"/>
    <w:basedOn w:val="Policepardfaut"/>
    <w:uiPriority w:val="99"/>
    <w:semiHidden/>
    <w:unhideWhenUsed/>
    <w:rsid w:val="0064758E"/>
    <w:rPr>
      <w:color w:val="605E5C"/>
      <w:shd w:val="clear" w:color="auto" w:fill="E1DFDD"/>
    </w:rPr>
  </w:style>
  <w:style w:type="character" w:styleId="Lienhypertextesuivivisit">
    <w:name w:val="FollowedHyperlink"/>
    <w:basedOn w:val="Policepardfaut"/>
    <w:uiPriority w:val="99"/>
    <w:semiHidden/>
    <w:unhideWhenUsed/>
    <w:rsid w:val="00B454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04489">
      <w:bodyDiv w:val="1"/>
      <w:marLeft w:val="0"/>
      <w:marRight w:val="0"/>
      <w:marTop w:val="0"/>
      <w:marBottom w:val="0"/>
      <w:divBdr>
        <w:top w:val="none" w:sz="0" w:space="0" w:color="auto"/>
        <w:left w:val="none" w:sz="0" w:space="0" w:color="auto"/>
        <w:bottom w:val="none" w:sz="0" w:space="0" w:color="auto"/>
        <w:right w:val="none" w:sz="0" w:space="0" w:color="auto"/>
      </w:divBdr>
    </w:div>
    <w:div w:id="474295781">
      <w:bodyDiv w:val="1"/>
      <w:marLeft w:val="0"/>
      <w:marRight w:val="0"/>
      <w:marTop w:val="0"/>
      <w:marBottom w:val="0"/>
      <w:divBdr>
        <w:top w:val="none" w:sz="0" w:space="0" w:color="auto"/>
        <w:left w:val="none" w:sz="0" w:space="0" w:color="auto"/>
        <w:bottom w:val="none" w:sz="0" w:space="0" w:color="auto"/>
        <w:right w:val="none" w:sz="0" w:space="0" w:color="auto"/>
      </w:divBdr>
      <w:divsChild>
        <w:div w:id="1183280486">
          <w:marLeft w:val="0"/>
          <w:marRight w:val="0"/>
          <w:marTop w:val="0"/>
          <w:marBottom w:val="0"/>
          <w:divBdr>
            <w:top w:val="none" w:sz="0" w:space="0" w:color="auto"/>
            <w:left w:val="none" w:sz="0" w:space="0" w:color="auto"/>
            <w:bottom w:val="none" w:sz="0" w:space="0" w:color="auto"/>
            <w:right w:val="none" w:sz="0" w:space="0" w:color="auto"/>
          </w:divBdr>
          <w:divsChild>
            <w:div w:id="701632650">
              <w:marLeft w:val="0"/>
              <w:marRight w:val="0"/>
              <w:marTop w:val="0"/>
              <w:marBottom w:val="0"/>
              <w:divBdr>
                <w:top w:val="none" w:sz="0" w:space="0" w:color="auto"/>
                <w:left w:val="none" w:sz="0" w:space="0" w:color="auto"/>
                <w:bottom w:val="none" w:sz="0" w:space="0" w:color="auto"/>
                <w:right w:val="none" w:sz="0" w:space="0" w:color="auto"/>
              </w:divBdr>
              <w:divsChild>
                <w:div w:id="241989195">
                  <w:marLeft w:val="0"/>
                  <w:marRight w:val="0"/>
                  <w:marTop w:val="0"/>
                  <w:marBottom w:val="0"/>
                  <w:divBdr>
                    <w:top w:val="none" w:sz="0" w:space="0" w:color="auto"/>
                    <w:left w:val="none" w:sz="0" w:space="0" w:color="auto"/>
                    <w:bottom w:val="none" w:sz="0" w:space="0" w:color="auto"/>
                    <w:right w:val="none" w:sz="0" w:space="0" w:color="auto"/>
                  </w:divBdr>
                </w:div>
                <w:div w:id="1337265642">
                  <w:marLeft w:val="0"/>
                  <w:marRight w:val="0"/>
                  <w:marTop w:val="0"/>
                  <w:marBottom w:val="0"/>
                  <w:divBdr>
                    <w:top w:val="none" w:sz="0" w:space="0" w:color="auto"/>
                    <w:left w:val="none" w:sz="0" w:space="0" w:color="auto"/>
                    <w:bottom w:val="none" w:sz="0" w:space="0" w:color="auto"/>
                    <w:right w:val="none" w:sz="0" w:space="0" w:color="auto"/>
                  </w:divBdr>
                </w:div>
                <w:div w:id="2113891251">
                  <w:marLeft w:val="0"/>
                  <w:marRight w:val="0"/>
                  <w:marTop w:val="0"/>
                  <w:marBottom w:val="0"/>
                  <w:divBdr>
                    <w:top w:val="none" w:sz="0" w:space="0" w:color="auto"/>
                    <w:left w:val="none" w:sz="0" w:space="0" w:color="auto"/>
                    <w:bottom w:val="none" w:sz="0" w:space="0" w:color="auto"/>
                    <w:right w:val="none" w:sz="0" w:space="0" w:color="auto"/>
                  </w:divBdr>
                </w:div>
                <w:div w:id="1657995677">
                  <w:marLeft w:val="0"/>
                  <w:marRight w:val="0"/>
                  <w:marTop w:val="0"/>
                  <w:marBottom w:val="0"/>
                  <w:divBdr>
                    <w:top w:val="none" w:sz="0" w:space="0" w:color="auto"/>
                    <w:left w:val="none" w:sz="0" w:space="0" w:color="auto"/>
                    <w:bottom w:val="none" w:sz="0" w:space="0" w:color="auto"/>
                    <w:right w:val="none" w:sz="0" w:space="0" w:color="auto"/>
                  </w:divBdr>
                </w:div>
                <w:div w:id="1766413774">
                  <w:marLeft w:val="0"/>
                  <w:marRight w:val="0"/>
                  <w:marTop w:val="0"/>
                  <w:marBottom w:val="0"/>
                  <w:divBdr>
                    <w:top w:val="none" w:sz="0" w:space="0" w:color="auto"/>
                    <w:left w:val="none" w:sz="0" w:space="0" w:color="auto"/>
                    <w:bottom w:val="none" w:sz="0" w:space="0" w:color="auto"/>
                    <w:right w:val="none" w:sz="0" w:space="0" w:color="auto"/>
                  </w:divBdr>
                </w:div>
                <w:div w:id="1745183070">
                  <w:marLeft w:val="0"/>
                  <w:marRight w:val="0"/>
                  <w:marTop w:val="0"/>
                  <w:marBottom w:val="0"/>
                  <w:divBdr>
                    <w:top w:val="none" w:sz="0" w:space="0" w:color="auto"/>
                    <w:left w:val="none" w:sz="0" w:space="0" w:color="auto"/>
                    <w:bottom w:val="none" w:sz="0" w:space="0" w:color="auto"/>
                    <w:right w:val="none" w:sz="0" w:space="0" w:color="auto"/>
                  </w:divBdr>
                </w:div>
                <w:div w:id="2012677344">
                  <w:marLeft w:val="0"/>
                  <w:marRight w:val="0"/>
                  <w:marTop w:val="0"/>
                  <w:marBottom w:val="0"/>
                  <w:divBdr>
                    <w:top w:val="none" w:sz="0" w:space="0" w:color="auto"/>
                    <w:left w:val="none" w:sz="0" w:space="0" w:color="auto"/>
                    <w:bottom w:val="none" w:sz="0" w:space="0" w:color="auto"/>
                    <w:right w:val="none" w:sz="0" w:space="0" w:color="auto"/>
                  </w:divBdr>
                </w:div>
                <w:div w:id="341783193">
                  <w:marLeft w:val="0"/>
                  <w:marRight w:val="0"/>
                  <w:marTop w:val="0"/>
                  <w:marBottom w:val="0"/>
                  <w:divBdr>
                    <w:top w:val="none" w:sz="0" w:space="0" w:color="auto"/>
                    <w:left w:val="none" w:sz="0" w:space="0" w:color="auto"/>
                    <w:bottom w:val="none" w:sz="0" w:space="0" w:color="auto"/>
                    <w:right w:val="none" w:sz="0" w:space="0" w:color="auto"/>
                  </w:divBdr>
                </w:div>
                <w:div w:id="526481153">
                  <w:marLeft w:val="0"/>
                  <w:marRight w:val="0"/>
                  <w:marTop w:val="0"/>
                  <w:marBottom w:val="0"/>
                  <w:divBdr>
                    <w:top w:val="none" w:sz="0" w:space="0" w:color="auto"/>
                    <w:left w:val="none" w:sz="0" w:space="0" w:color="auto"/>
                    <w:bottom w:val="none" w:sz="0" w:space="0" w:color="auto"/>
                    <w:right w:val="none" w:sz="0" w:space="0" w:color="auto"/>
                  </w:divBdr>
                </w:div>
                <w:div w:id="1282880866">
                  <w:marLeft w:val="0"/>
                  <w:marRight w:val="0"/>
                  <w:marTop w:val="0"/>
                  <w:marBottom w:val="0"/>
                  <w:divBdr>
                    <w:top w:val="none" w:sz="0" w:space="0" w:color="auto"/>
                    <w:left w:val="none" w:sz="0" w:space="0" w:color="auto"/>
                    <w:bottom w:val="none" w:sz="0" w:space="0" w:color="auto"/>
                    <w:right w:val="none" w:sz="0" w:space="0" w:color="auto"/>
                  </w:divBdr>
                </w:div>
                <w:div w:id="154763221">
                  <w:marLeft w:val="0"/>
                  <w:marRight w:val="0"/>
                  <w:marTop w:val="0"/>
                  <w:marBottom w:val="0"/>
                  <w:divBdr>
                    <w:top w:val="none" w:sz="0" w:space="0" w:color="auto"/>
                    <w:left w:val="none" w:sz="0" w:space="0" w:color="auto"/>
                    <w:bottom w:val="none" w:sz="0" w:space="0" w:color="auto"/>
                    <w:right w:val="none" w:sz="0" w:space="0" w:color="auto"/>
                  </w:divBdr>
                </w:div>
                <w:div w:id="1086808035">
                  <w:marLeft w:val="0"/>
                  <w:marRight w:val="0"/>
                  <w:marTop w:val="0"/>
                  <w:marBottom w:val="0"/>
                  <w:divBdr>
                    <w:top w:val="none" w:sz="0" w:space="0" w:color="auto"/>
                    <w:left w:val="none" w:sz="0" w:space="0" w:color="auto"/>
                    <w:bottom w:val="none" w:sz="0" w:space="0" w:color="auto"/>
                    <w:right w:val="none" w:sz="0" w:space="0" w:color="auto"/>
                  </w:divBdr>
                </w:div>
              </w:divsChild>
            </w:div>
            <w:div w:id="780614662">
              <w:marLeft w:val="0"/>
              <w:marRight w:val="0"/>
              <w:marTop w:val="0"/>
              <w:marBottom w:val="0"/>
              <w:divBdr>
                <w:top w:val="none" w:sz="0" w:space="0" w:color="auto"/>
                <w:left w:val="none" w:sz="0" w:space="0" w:color="auto"/>
                <w:bottom w:val="none" w:sz="0" w:space="0" w:color="auto"/>
                <w:right w:val="none" w:sz="0" w:space="0" w:color="auto"/>
              </w:divBdr>
              <w:divsChild>
                <w:div w:id="1917089203">
                  <w:marLeft w:val="0"/>
                  <w:marRight w:val="0"/>
                  <w:marTop w:val="0"/>
                  <w:marBottom w:val="0"/>
                  <w:divBdr>
                    <w:top w:val="none" w:sz="0" w:space="0" w:color="auto"/>
                    <w:left w:val="none" w:sz="0" w:space="0" w:color="auto"/>
                    <w:bottom w:val="none" w:sz="0" w:space="0" w:color="auto"/>
                    <w:right w:val="none" w:sz="0" w:space="0" w:color="auto"/>
                  </w:divBdr>
                </w:div>
                <w:div w:id="2001930078">
                  <w:marLeft w:val="0"/>
                  <w:marRight w:val="0"/>
                  <w:marTop w:val="0"/>
                  <w:marBottom w:val="0"/>
                  <w:divBdr>
                    <w:top w:val="none" w:sz="0" w:space="0" w:color="auto"/>
                    <w:left w:val="none" w:sz="0" w:space="0" w:color="auto"/>
                    <w:bottom w:val="none" w:sz="0" w:space="0" w:color="auto"/>
                    <w:right w:val="none" w:sz="0" w:space="0" w:color="auto"/>
                  </w:divBdr>
                </w:div>
                <w:div w:id="755907770">
                  <w:marLeft w:val="0"/>
                  <w:marRight w:val="0"/>
                  <w:marTop w:val="0"/>
                  <w:marBottom w:val="0"/>
                  <w:divBdr>
                    <w:top w:val="none" w:sz="0" w:space="0" w:color="auto"/>
                    <w:left w:val="none" w:sz="0" w:space="0" w:color="auto"/>
                    <w:bottom w:val="none" w:sz="0" w:space="0" w:color="auto"/>
                    <w:right w:val="none" w:sz="0" w:space="0" w:color="auto"/>
                  </w:divBdr>
                </w:div>
                <w:div w:id="348337945">
                  <w:marLeft w:val="0"/>
                  <w:marRight w:val="0"/>
                  <w:marTop w:val="0"/>
                  <w:marBottom w:val="0"/>
                  <w:divBdr>
                    <w:top w:val="none" w:sz="0" w:space="0" w:color="auto"/>
                    <w:left w:val="none" w:sz="0" w:space="0" w:color="auto"/>
                    <w:bottom w:val="none" w:sz="0" w:space="0" w:color="auto"/>
                    <w:right w:val="none" w:sz="0" w:space="0" w:color="auto"/>
                  </w:divBdr>
                </w:div>
                <w:div w:id="1341469895">
                  <w:marLeft w:val="0"/>
                  <w:marRight w:val="0"/>
                  <w:marTop w:val="0"/>
                  <w:marBottom w:val="0"/>
                  <w:divBdr>
                    <w:top w:val="none" w:sz="0" w:space="0" w:color="auto"/>
                    <w:left w:val="none" w:sz="0" w:space="0" w:color="auto"/>
                    <w:bottom w:val="none" w:sz="0" w:space="0" w:color="auto"/>
                    <w:right w:val="none" w:sz="0" w:space="0" w:color="auto"/>
                  </w:divBdr>
                </w:div>
                <w:div w:id="1306473759">
                  <w:marLeft w:val="0"/>
                  <w:marRight w:val="0"/>
                  <w:marTop w:val="0"/>
                  <w:marBottom w:val="0"/>
                  <w:divBdr>
                    <w:top w:val="none" w:sz="0" w:space="0" w:color="auto"/>
                    <w:left w:val="none" w:sz="0" w:space="0" w:color="auto"/>
                    <w:bottom w:val="none" w:sz="0" w:space="0" w:color="auto"/>
                    <w:right w:val="none" w:sz="0" w:space="0" w:color="auto"/>
                  </w:divBdr>
                </w:div>
                <w:div w:id="1039012584">
                  <w:marLeft w:val="0"/>
                  <w:marRight w:val="0"/>
                  <w:marTop w:val="0"/>
                  <w:marBottom w:val="0"/>
                  <w:divBdr>
                    <w:top w:val="none" w:sz="0" w:space="0" w:color="auto"/>
                    <w:left w:val="none" w:sz="0" w:space="0" w:color="auto"/>
                    <w:bottom w:val="none" w:sz="0" w:space="0" w:color="auto"/>
                    <w:right w:val="none" w:sz="0" w:space="0" w:color="auto"/>
                  </w:divBdr>
                </w:div>
                <w:div w:id="1101954697">
                  <w:marLeft w:val="0"/>
                  <w:marRight w:val="0"/>
                  <w:marTop w:val="0"/>
                  <w:marBottom w:val="0"/>
                  <w:divBdr>
                    <w:top w:val="none" w:sz="0" w:space="0" w:color="auto"/>
                    <w:left w:val="none" w:sz="0" w:space="0" w:color="auto"/>
                    <w:bottom w:val="none" w:sz="0" w:space="0" w:color="auto"/>
                    <w:right w:val="none" w:sz="0" w:space="0" w:color="auto"/>
                  </w:divBdr>
                </w:div>
                <w:div w:id="1316760004">
                  <w:marLeft w:val="0"/>
                  <w:marRight w:val="0"/>
                  <w:marTop w:val="0"/>
                  <w:marBottom w:val="0"/>
                  <w:divBdr>
                    <w:top w:val="none" w:sz="0" w:space="0" w:color="auto"/>
                    <w:left w:val="none" w:sz="0" w:space="0" w:color="auto"/>
                    <w:bottom w:val="none" w:sz="0" w:space="0" w:color="auto"/>
                    <w:right w:val="none" w:sz="0" w:space="0" w:color="auto"/>
                  </w:divBdr>
                </w:div>
                <w:div w:id="1192721520">
                  <w:marLeft w:val="0"/>
                  <w:marRight w:val="0"/>
                  <w:marTop w:val="0"/>
                  <w:marBottom w:val="0"/>
                  <w:divBdr>
                    <w:top w:val="none" w:sz="0" w:space="0" w:color="auto"/>
                    <w:left w:val="none" w:sz="0" w:space="0" w:color="auto"/>
                    <w:bottom w:val="none" w:sz="0" w:space="0" w:color="auto"/>
                    <w:right w:val="none" w:sz="0" w:space="0" w:color="auto"/>
                  </w:divBdr>
                </w:div>
                <w:div w:id="1764574016">
                  <w:marLeft w:val="0"/>
                  <w:marRight w:val="0"/>
                  <w:marTop w:val="0"/>
                  <w:marBottom w:val="0"/>
                  <w:divBdr>
                    <w:top w:val="none" w:sz="0" w:space="0" w:color="auto"/>
                    <w:left w:val="none" w:sz="0" w:space="0" w:color="auto"/>
                    <w:bottom w:val="none" w:sz="0" w:space="0" w:color="auto"/>
                    <w:right w:val="none" w:sz="0" w:space="0" w:color="auto"/>
                  </w:divBdr>
                </w:div>
                <w:div w:id="1846968264">
                  <w:marLeft w:val="0"/>
                  <w:marRight w:val="0"/>
                  <w:marTop w:val="0"/>
                  <w:marBottom w:val="0"/>
                  <w:divBdr>
                    <w:top w:val="none" w:sz="0" w:space="0" w:color="auto"/>
                    <w:left w:val="none" w:sz="0" w:space="0" w:color="auto"/>
                    <w:bottom w:val="none" w:sz="0" w:space="0" w:color="auto"/>
                    <w:right w:val="none" w:sz="0" w:space="0" w:color="auto"/>
                  </w:divBdr>
                </w:div>
                <w:div w:id="1954827154">
                  <w:marLeft w:val="0"/>
                  <w:marRight w:val="0"/>
                  <w:marTop w:val="0"/>
                  <w:marBottom w:val="0"/>
                  <w:divBdr>
                    <w:top w:val="none" w:sz="0" w:space="0" w:color="auto"/>
                    <w:left w:val="none" w:sz="0" w:space="0" w:color="auto"/>
                    <w:bottom w:val="none" w:sz="0" w:space="0" w:color="auto"/>
                    <w:right w:val="none" w:sz="0" w:space="0" w:color="auto"/>
                  </w:divBdr>
                </w:div>
                <w:div w:id="809514364">
                  <w:marLeft w:val="0"/>
                  <w:marRight w:val="0"/>
                  <w:marTop w:val="0"/>
                  <w:marBottom w:val="0"/>
                  <w:divBdr>
                    <w:top w:val="none" w:sz="0" w:space="0" w:color="auto"/>
                    <w:left w:val="none" w:sz="0" w:space="0" w:color="auto"/>
                    <w:bottom w:val="none" w:sz="0" w:space="0" w:color="auto"/>
                    <w:right w:val="none" w:sz="0" w:space="0" w:color="auto"/>
                  </w:divBdr>
                </w:div>
                <w:div w:id="2146309845">
                  <w:marLeft w:val="0"/>
                  <w:marRight w:val="0"/>
                  <w:marTop w:val="0"/>
                  <w:marBottom w:val="0"/>
                  <w:divBdr>
                    <w:top w:val="none" w:sz="0" w:space="0" w:color="auto"/>
                    <w:left w:val="none" w:sz="0" w:space="0" w:color="auto"/>
                    <w:bottom w:val="none" w:sz="0" w:space="0" w:color="auto"/>
                    <w:right w:val="none" w:sz="0" w:space="0" w:color="auto"/>
                  </w:divBdr>
                </w:div>
                <w:div w:id="2012371727">
                  <w:marLeft w:val="0"/>
                  <w:marRight w:val="0"/>
                  <w:marTop w:val="0"/>
                  <w:marBottom w:val="0"/>
                  <w:divBdr>
                    <w:top w:val="none" w:sz="0" w:space="0" w:color="auto"/>
                    <w:left w:val="none" w:sz="0" w:space="0" w:color="auto"/>
                    <w:bottom w:val="none" w:sz="0" w:space="0" w:color="auto"/>
                    <w:right w:val="none" w:sz="0" w:space="0" w:color="auto"/>
                  </w:divBdr>
                </w:div>
                <w:div w:id="2069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16.campaign-archive.com/?u=1c576d3c3ad4fddbe7b911477&amp;id=2cb46cbf7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us16.campaign-archive.com/home/?u=1c576d3c3ad4fddbe7b911477&amp;id=b5b278ad8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vision-participativ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TVwotritE8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quetes.univ-eiffel.fr/index.php/939827?lang=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posts/vision-participative_synth%C3%A8se-6-novembre-vision-participative-activity-7287733274808889344-f8Zp?utm_source=share&amp;utm_medium=member_desktop"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cc8715-07d4-46ae-ac79-56463074bc19" xsi:nil="true"/>
    <lcf76f155ced4ddcb4097134ff3c332f xmlns="7a3e32dc-73c4-434e-ba41-fb8cfef4f5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1604F028FEC45AF1AA4AA98AE5BD9" ma:contentTypeVersion="11" ma:contentTypeDescription="Crée un document." ma:contentTypeScope="" ma:versionID="af4d3314506e438f77ca14bc6364f402">
  <xsd:schema xmlns:xsd="http://www.w3.org/2001/XMLSchema" xmlns:xs="http://www.w3.org/2001/XMLSchema" xmlns:p="http://schemas.microsoft.com/office/2006/metadata/properties" xmlns:ns2="7a3e32dc-73c4-434e-ba41-fb8cfef4f58f" xmlns:ns3="85cc8715-07d4-46ae-ac79-56463074bc19" targetNamespace="http://schemas.microsoft.com/office/2006/metadata/properties" ma:root="true" ma:fieldsID="3674d3809e124f2f24b288649789695a" ns2:_="" ns3:_="">
    <xsd:import namespace="7a3e32dc-73c4-434e-ba41-fb8cfef4f58f"/>
    <xsd:import namespace="85cc8715-07d4-46ae-ac79-56463074b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e32dc-73c4-434e-ba41-fb8cfef4f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0b25f3e-44ab-4f21-bd9a-e3887340ab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c8715-07d4-46ae-ac79-56463074b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b1d40f-30e5-4b4f-bbc9-a99b5099ead7}" ma:internalName="TaxCatchAll" ma:showField="CatchAllData" ma:web="85cc8715-07d4-46ae-ac79-56463074b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FB062-71DB-48E6-82CF-779A1D57FE39}">
  <ds:schemaRefs>
    <ds:schemaRef ds:uri="http://schemas.openxmlformats.org/package/2006/metadata/core-properties"/>
    <ds:schemaRef ds:uri="http://www.w3.org/XML/1998/namespace"/>
    <ds:schemaRef ds:uri="7a3e32dc-73c4-434e-ba41-fb8cfef4f58f"/>
    <ds:schemaRef ds:uri="http://purl.org/dc/dcmitype/"/>
    <ds:schemaRef ds:uri="85cc8715-07d4-46ae-ac79-56463074bc19"/>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B178396-25A1-4EE1-A581-95CE03A3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e32dc-73c4-434e-ba41-fb8cfef4f58f"/>
    <ds:schemaRef ds:uri="85cc8715-07d4-46ae-ac79-56463074b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15CA4-DDEF-44FC-ABCE-6A6FBEDB8AA4}">
  <ds:schemaRefs>
    <ds:schemaRef ds:uri="http://schemas.microsoft.com/sharepoint/v3/contenttype/forms"/>
  </ds:schemaRefs>
</ds:datastoreItem>
</file>

<file path=customXml/itemProps4.xml><?xml version="1.0" encoding="utf-8"?>
<ds:datastoreItem xmlns:ds="http://schemas.openxmlformats.org/officeDocument/2006/customXml" ds:itemID="{79D7BFB7-BE4F-4651-B35F-058A0F2C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1871</Words>
  <Characters>10482</Characters>
  <Application>Microsoft Office Word</Application>
  <DocSecurity>4</DocSecurity>
  <Lines>213</Lines>
  <Paragraphs>106</Paragraphs>
  <ScaleCrop>false</ScaleCrop>
  <HeadingPairs>
    <vt:vector size="2" baseType="variant">
      <vt:variant>
        <vt:lpstr>Titre</vt:lpstr>
      </vt:variant>
      <vt:variant>
        <vt:i4>1</vt:i4>
      </vt:variant>
    </vt:vector>
  </HeadingPairs>
  <TitlesOfParts>
    <vt:vector size="1" baseType="lpstr">
      <vt:lpstr/>
    </vt:vector>
  </TitlesOfParts>
  <Company>U-PEM</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Caer</dc:creator>
  <cp:keywords/>
  <dc:description/>
  <cp:lastModifiedBy>CHETAIL Anais</cp:lastModifiedBy>
  <cp:revision>2</cp:revision>
  <cp:lastPrinted>2019-12-06T09:06:00Z</cp:lastPrinted>
  <dcterms:created xsi:type="dcterms:W3CDTF">2025-01-22T11:41:00Z</dcterms:created>
  <dcterms:modified xsi:type="dcterms:W3CDTF">2025-01-22T11:41:00Z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0x0101000F31604F028FEC45AF1AA4AA98AE5BD9</vt:lpwstr>
  </property>
  <property fmtid="{D5CDD505-2E9C-101B-9397-08002B2CF9AE}" pid="3" name="MediaServiceImageTags">
    <vt:lpwstr/>
  </property>
</Properties>
</file>