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C83FF" w14:textId="09D76B27" w:rsidR="00203C0E" w:rsidRPr="009F6850" w:rsidRDefault="00590764" w:rsidP="00CD1E09">
      <w:pPr>
        <w:pStyle w:val="Titredudocument"/>
        <w:pBdr>
          <w:bottom w:val="none" w:sz="0" w:space="0" w:color="auto"/>
        </w:pBdr>
        <w:spacing w:before="0" w:after="120"/>
        <w:rPr>
          <w:rStyle w:val="Titre1Car"/>
          <w:bCs w:val="0"/>
          <w:sz w:val="72"/>
          <w:szCs w:val="72"/>
        </w:rPr>
      </w:pPr>
      <w:bookmarkStart w:id="0" w:name="_Int_1Ursw6nX"/>
      <w:r w:rsidRPr="009F6850">
        <w:rPr>
          <w:rStyle w:val="Titre1Car"/>
          <w:bCs w:val="0"/>
          <w:sz w:val="72"/>
          <w:szCs w:val="72"/>
        </w:rPr>
        <w:t>Recherche Participative</w:t>
      </w:r>
      <w:r w:rsidR="00CD1E09" w:rsidRPr="009F6850">
        <w:rPr>
          <w:rStyle w:val="Titre1Car"/>
          <w:bCs w:val="0"/>
          <w:sz w:val="72"/>
          <w:szCs w:val="72"/>
        </w:rPr>
        <w:t xml:space="preserve"> </w:t>
      </w:r>
      <w:r w:rsidR="009F6850">
        <w:rPr>
          <w:rStyle w:val="Titre1Car"/>
          <w:bCs w:val="0"/>
          <w:sz w:val="72"/>
          <w:szCs w:val="72"/>
        </w:rPr>
        <w:br/>
      </w:r>
      <w:r w:rsidR="5306C6FC" w:rsidRPr="009F6850">
        <w:rPr>
          <w:rStyle w:val="Titre1Car"/>
          <w:bCs w:val="0"/>
          <w:sz w:val="72"/>
          <w:szCs w:val="72"/>
        </w:rPr>
        <w:t>et Handicaps</w:t>
      </w:r>
      <w:bookmarkEnd w:id="0"/>
    </w:p>
    <w:p w14:paraId="64B5CDFD" w14:textId="7FD723EE" w:rsidR="00590764" w:rsidRPr="00D539ED" w:rsidRDefault="00466A3F" w:rsidP="00590764">
      <w:pPr>
        <w:pStyle w:val="Titredudocument"/>
        <w:pBdr>
          <w:bottom w:val="none" w:sz="0" w:space="0" w:color="auto"/>
        </w:pBdr>
        <w:shd w:val="clear" w:color="auto" w:fill="2F2A85"/>
        <w:rPr>
          <w:rStyle w:val="lev"/>
          <w:b w:val="0"/>
          <w:bCs w:val="0"/>
          <w:color w:val="FFFFFF" w:themeColor="background1"/>
          <w:sz w:val="44"/>
          <w:szCs w:val="44"/>
        </w:rPr>
      </w:pPr>
      <w:r w:rsidRPr="00D539ED">
        <w:rPr>
          <w:rStyle w:val="Titre1Car"/>
          <w:bCs w:val="0"/>
          <w:color w:val="FFFFFF" w:themeColor="background1"/>
          <w:szCs w:val="44"/>
        </w:rPr>
        <w:t>Synthèse de l’évé</w:t>
      </w:r>
      <w:r w:rsidR="00590764" w:rsidRPr="00D539ED">
        <w:rPr>
          <w:rStyle w:val="Titre1Car"/>
          <w:bCs w:val="0"/>
          <w:color w:val="FFFFFF" w:themeColor="background1"/>
          <w:szCs w:val="44"/>
        </w:rPr>
        <w:t>nement</w:t>
      </w:r>
    </w:p>
    <w:p w14:paraId="1126E6A8" w14:textId="521EB735" w:rsidR="009F1244" w:rsidRPr="00FB2C71" w:rsidRDefault="009F1244" w:rsidP="001E1CAD">
      <w:pPr>
        <w:spacing w:before="100" w:beforeAutospacing="1" w:after="120"/>
        <w:rPr>
          <w:strike/>
          <w:szCs w:val="32"/>
        </w:rPr>
      </w:pPr>
      <w:r w:rsidRPr="00FB2C71">
        <w:rPr>
          <w:szCs w:val="32"/>
        </w:rPr>
        <w:t xml:space="preserve">L’année 2024 a été marquée par la mise en place de la Communauté mixte de recherche </w:t>
      </w:r>
      <w:r w:rsidRPr="00FB2C71">
        <w:rPr>
          <w:b/>
          <w:bCs/>
          <w:szCs w:val="32"/>
        </w:rPr>
        <w:t>Vision Participative</w:t>
      </w:r>
      <w:r w:rsidRPr="00FB2C71">
        <w:rPr>
          <w:szCs w:val="32"/>
        </w:rPr>
        <w:t xml:space="preserve">. Ce projet met en lien le monde de la recherche et les acteurs de terrain (professionnels, personnes concernées, etc.) autour de la thématique des déficiences visuelles. </w:t>
      </w:r>
    </w:p>
    <w:p w14:paraId="0F258C8B" w14:textId="77777777" w:rsidR="001E1CAD" w:rsidRPr="00FB2C71" w:rsidRDefault="3427C93B" w:rsidP="001E1CAD">
      <w:pPr>
        <w:spacing w:before="100" w:beforeAutospacing="1" w:after="120"/>
        <w:rPr>
          <w:szCs w:val="32"/>
        </w:rPr>
      </w:pPr>
      <w:r w:rsidRPr="00FB2C71">
        <w:rPr>
          <w:szCs w:val="32"/>
        </w:rPr>
        <w:t xml:space="preserve">Le 6 novembre </w:t>
      </w:r>
      <w:r w:rsidR="00486484" w:rsidRPr="00FB2C71">
        <w:rPr>
          <w:szCs w:val="32"/>
        </w:rPr>
        <w:t>2024, Vision</w:t>
      </w:r>
      <w:r w:rsidRPr="00FB2C71">
        <w:rPr>
          <w:b/>
          <w:szCs w:val="32"/>
        </w:rPr>
        <w:t xml:space="preserve"> Participative</w:t>
      </w:r>
      <w:r w:rsidR="00466A3F" w:rsidRPr="00FB2C71">
        <w:rPr>
          <w:szCs w:val="32"/>
        </w:rPr>
        <w:t xml:space="preserve"> a organisé son évé</w:t>
      </w:r>
      <w:r w:rsidRPr="00FB2C71">
        <w:rPr>
          <w:szCs w:val="32"/>
        </w:rPr>
        <w:t xml:space="preserve">nement de lancement à la Maison des Sociétés de Bron dans l’agglomération lyonnaise. </w:t>
      </w:r>
      <w:r w:rsidR="007A2C18" w:rsidRPr="00FB2C71">
        <w:rPr>
          <w:szCs w:val="32"/>
        </w:rPr>
        <w:t xml:space="preserve">Des intervenantes et intervenants ont été invités à témoigner de leurs expériences de mise en lien entre recherche et société. </w:t>
      </w:r>
      <w:r w:rsidR="00466A3F" w:rsidRPr="00FB2C71">
        <w:rPr>
          <w:szCs w:val="32"/>
        </w:rPr>
        <w:t>Cet évé</w:t>
      </w:r>
      <w:r w:rsidR="0F012EC3" w:rsidRPr="00FB2C71">
        <w:rPr>
          <w:szCs w:val="32"/>
        </w:rPr>
        <w:t xml:space="preserve">nement a rassemblé </w:t>
      </w:r>
      <w:r w:rsidR="18A73963" w:rsidRPr="00FB2C71">
        <w:rPr>
          <w:szCs w:val="32"/>
        </w:rPr>
        <w:t xml:space="preserve">57 participants de toute la France. Parmi eux, la moitié provenait du milieu de la recherche, un tiers </w:t>
      </w:r>
      <w:r w:rsidR="009762FF" w:rsidRPr="00FB2C71">
        <w:rPr>
          <w:szCs w:val="32"/>
        </w:rPr>
        <w:t>du</w:t>
      </w:r>
      <w:r w:rsidR="18A73963" w:rsidRPr="00FB2C71">
        <w:rPr>
          <w:szCs w:val="32"/>
        </w:rPr>
        <w:t xml:space="preserve"> terrain d</w:t>
      </w:r>
      <w:r w:rsidR="009762FF" w:rsidRPr="00FB2C71">
        <w:rPr>
          <w:szCs w:val="32"/>
        </w:rPr>
        <w:t>ans le</w:t>
      </w:r>
      <w:r w:rsidR="18A73963" w:rsidRPr="00FB2C71">
        <w:rPr>
          <w:szCs w:val="32"/>
        </w:rPr>
        <w:t xml:space="preserve"> champ du handicap, et </w:t>
      </w:r>
      <w:r w:rsidR="07ADDFA5" w:rsidRPr="00FB2C71">
        <w:rPr>
          <w:szCs w:val="32"/>
        </w:rPr>
        <w:t xml:space="preserve">d’autres </w:t>
      </w:r>
      <w:r w:rsidR="009762FF" w:rsidRPr="00FB2C71">
        <w:rPr>
          <w:szCs w:val="32"/>
        </w:rPr>
        <w:t>secteurs</w:t>
      </w:r>
      <w:r w:rsidR="2CA9057F" w:rsidRPr="00FB2C71">
        <w:rPr>
          <w:szCs w:val="32"/>
        </w:rPr>
        <w:t>, par exemple</w:t>
      </w:r>
      <w:r w:rsidR="18A73963" w:rsidRPr="00FB2C71">
        <w:rPr>
          <w:szCs w:val="32"/>
        </w:rPr>
        <w:t xml:space="preserve"> </w:t>
      </w:r>
      <w:r w:rsidR="009762FF" w:rsidRPr="00FB2C71">
        <w:rPr>
          <w:szCs w:val="32"/>
        </w:rPr>
        <w:t xml:space="preserve">des acteurs </w:t>
      </w:r>
      <w:r w:rsidR="18A73963" w:rsidRPr="00FB2C71">
        <w:rPr>
          <w:szCs w:val="32"/>
        </w:rPr>
        <w:t>impliqués dans les interactions entre sciences et société.</w:t>
      </w:r>
    </w:p>
    <w:p w14:paraId="1A09C346" w14:textId="38AAE525" w:rsidR="18A73963" w:rsidRPr="00CD1E09" w:rsidRDefault="18A73963" w:rsidP="00D539ED">
      <w:pPr>
        <w:spacing w:before="100" w:beforeAutospacing="1" w:after="240"/>
        <w:rPr>
          <w:sz w:val="28"/>
          <w:szCs w:val="28"/>
        </w:rPr>
      </w:pPr>
      <w:r w:rsidRPr="00FB2C71">
        <w:rPr>
          <w:szCs w:val="32"/>
        </w:rPr>
        <w:t>Ce document synth</w:t>
      </w:r>
      <w:r w:rsidR="2BBF26B1" w:rsidRPr="00FB2C71">
        <w:rPr>
          <w:szCs w:val="32"/>
        </w:rPr>
        <w:t>étise</w:t>
      </w:r>
      <w:r w:rsidRPr="00FB2C71">
        <w:rPr>
          <w:szCs w:val="32"/>
        </w:rPr>
        <w:t xml:space="preserve"> </w:t>
      </w:r>
      <w:r w:rsidR="28CAFCE3" w:rsidRPr="00FB2C71">
        <w:rPr>
          <w:szCs w:val="32"/>
        </w:rPr>
        <w:t>l</w:t>
      </w:r>
      <w:r w:rsidRPr="00FB2C71">
        <w:rPr>
          <w:szCs w:val="32"/>
        </w:rPr>
        <w:t xml:space="preserve">es interventions et </w:t>
      </w:r>
      <w:r w:rsidR="48837BC0" w:rsidRPr="00FB2C71">
        <w:rPr>
          <w:szCs w:val="32"/>
        </w:rPr>
        <w:t>l</w:t>
      </w:r>
      <w:r w:rsidRPr="00FB2C71">
        <w:rPr>
          <w:szCs w:val="32"/>
        </w:rPr>
        <w:t>es échanges avec le public afin de conserver une trace des éléments clés de cette rencontre enrichissante</w:t>
      </w:r>
      <w:r w:rsidR="007A2C18" w:rsidRPr="00FB2C71">
        <w:rPr>
          <w:szCs w:val="32"/>
        </w:rPr>
        <w:t>, sources d’inspiration pour la suite de Vision Participative</w:t>
      </w:r>
      <w:r w:rsidRPr="00FB2C71">
        <w:rPr>
          <w:szCs w:val="32"/>
        </w:rPr>
        <w:t>.</w:t>
      </w:r>
    </w:p>
    <w:p w14:paraId="1B9ECC6C" w14:textId="75F99DF6" w:rsidR="10471D5A" w:rsidRDefault="00CD1E09" w:rsidP="00285CAE">
      <w:pPr>
        <w:jc w:val="center"/>
      </w:pPr>
      <w:r>
        <w:rPr>
          <w:noProof/>
          <w:lang w:eastAsia="fr-FR"/>
        </w:rPr>
        <w:drawing>
          <wp:inline distT="0" distB="0" distL="0" distR="0" wp14:anchorId="7F5C8372" wp14:editId="0C62CB23">
            <wp:extent cx="6300470" cy="1798955"/>
            <wp:effectExtent l="0" t="0" r="5080" b="0"/>
            <wp:docPr id="23" name="Image 23" descr="Image. Qu’est-ce qu’une Communauté mixte de recherche (CMR) ?&#10;Une CMR est une structure qui vise à soutenir et renforcer, sur une thématique donnée, des collaborations entre chercheurs et acteurs de terr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Image. Qu’est-ce qu’une Communauté mixte de recherche (CMR) ?&#10;Une CMR est une structure qui vise à soutenir et renforcer, sur une thématique donnée, des collaborations entre chercheurs et acteurs de terrai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0470" cy="1798955"/>
                    </a:xfrm>
                    <a:prstGeom prst="rect">
                      <a:avLst/>
                    </a:prstGeom>
                  </pic:spPr>
                </pic:pic>
              </a:graphicData>
            </a:graphic>
          </wp:inline>
        </w:drawing>
      </w:r>
    </w:p>
    <w:p w14:paraId="042DCCF3" w14:textId="644BB6E0" w:rsidR="00FB2C71" w:rsidRDefault="00FB2C71" w:rsidP="00285CAE">
      <w:pPr>
        <w:jc w:val="center"/>
      </w:pPr>
    </w:p>
    <w:p w14:paraId="47B398E0" w14:textId="77777777" w:rsidR="00FB2C71" w:rsidRDefault="00FB2C71" w:rsidP="00285CAE">
      <w:pPr>
        <w:jc w:val="center"/>
      </w:pPr>
    </w:p>
    <w:p w14:paraId="5F23CE75" w14:textId="77777777" w:rsidR="008311CA" w:rsidRPr="008311CA" w:rsidRDefault="008311CA" w:rsidP="00285CAE">
      <w:pPr>
        <w:jc w:val="center"/>
        <w:rPr>
          <w:sz w:val="18"/>
          <w:szCs w:val="18"/>
        </w:rPr>
      </w:pPr>
    </w:p>
    <w:p w14:paraId="3EB50011" w14:textId="50A60129" w:rsidR="00FB2C71" w:rsidRDefault="00F7663A" w:rsidP="00F7663A">
      <w:pPr>
        <w:pStyle w:val="Corpsdetexte"/>
        <w:rPr>
          <w:noProof/>
        </w:rPr>
      </w:pPr>
      <w:r>
        <w:rPr>
          <w:noProof/>
          <w:lang w:bidi="ar-SA"/>
        </w:rPr>
        <w:drawing>
          <wp:inline distT="0" distB="0" distL="0" distR="0" wp14:anchorId="40D05455" wp14:editId="134017A6">
            <wp:extent cx="1818000" cy="540000"/>
            <wp:effectExtent l="0" t="0" r="0" b="0"/>
            <wp:docPr id="16" name="Image 16" descr="Logo du Lescot : Laboratoire Ergonomie et Sciences Cognitives pour les Tran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scot.png"/>
                    <pic:cNvPicPr/>
                  </pic:nvPicPr>
                  <pic:blipFill>
                    <a:blip r:embed="rId12">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r>
        <w:rPr>
          <w:noProof/>
        </w:rPr>
        <w:t xml:space="preserve"> </w:t>
      </w:r>
      <w:r>
        <w:rPr>
          <w:noProof/>
          <w:lang w:bidi="ar-SA"/>
        </w:rPr>
        <w:drawing>
          <wp:inline distT="0" distB="0" distL="0" distR="0" wp14:anchorId="1CD7FBD2" wp14:editId="24E469D4">
            <wp:extent cx="1159200" cy="540000"/>
            <wp:effectExtent l="0" t="0" r="3175" b="0"/>
            <wp:docPr id="17" name="Image 17" descr="logo de l'unité de recherche DIPHE : Développement, Individu, Processus, Handicap, É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HE_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9200" cy="540000"/>
                    </a:xfrm>
                    <a:prstGeom prst="rect">
                      <a:avLst/>
                    </a:prstGeom>
                  </pic:spPr>
                </pic:pic>
              </a:graphicData>
            </a:graphic>
          </wp:inline>
        </w:drawing>
      </w:r>
      <w:r w:rsidRPr="000E553E">
        <w:rPr>
          <w:noProof/>
        </w:rPr>
        <w:t xml:space="preserve"> </w:t>
      </w:r>
      <w:r>
        <w:rPr>
          <w:noProof/>
          <w:lang w:bidi="ar-SA"/>
        </w:rPr>
        <w:drawing>
          <wp:inline distT="0" distB="0" distL="0" distR="0" wp14:anchorId="69BCA8E1" wp14:editId="05A7A8CB">
            <wp:extent cx="540000" cy="540000"/>
            <wp:effectExtent l="0" t="0" r="0" b="0"/>
            <wp:docPr id="18" name="Image 18" descr="Logo du laboratoire CPV : Cherchons pour v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rchonsPourVoir_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noProof/>
        </w:rPr>
        <w:t xml:space="preserve"> </w:t>
      </w:r>
      <w:r>
        <w:rPr>
          <w:noProof/>
          <w:lang w:bidi="ar-SA"/>
        </w:rPr>
        <w:drawing>
          <wp:inline distT="0" distB="0" distL="0" distR="0" wp14:anchorId="0C031A30" wp14:editId="6E105DE1">
            <wp:extent cx="381600" cy="540000"/>
            <wp:effectExtent l="0" t="0" r="0" b="0"/>
            <wp:docPr id="19" name="Image 19" descr="Logo du laboratoire Chart : Cognitions humaine et artifici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rt_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600" cy="540000"/>
                    </a:xfrm>
                    <a:prstGeom prst="rect">
                      <a:avLst/>
                    </a:prstGeom>
                  </pic:spPr>
                </pic:pic>
              </a:graphicData>
            </a:graphic>
          </wp:inline>
        </w:drawing>
      </w:r>
      <w:r>
        <w:rPr>
          <w:noProof/>
        </w:rPr>
        <w:t xml:space="preserve"> </w:t>
      </w:r>
      <w:r>
        <w:rPr>
          <w:noProof/>
          <w:lang w:bidi="ar-SA"/>
        </w:rPr>
        <w:drawing>
          <wp:inline distT="0" distB="0" distL="0" distR="0" wp14:anchorId="04EE74A8" wp14:editId="4AFE0482">
            <wp:extent cx="986400" cy="540000"/>
            <wp:effectExtent l="0" t="0" r="4445" b="0"/>
            <wp:docPr id="20" name="Image 20" descr="Logo Grhapes INSEI : Groupe de recherche sur le handicap, l’accessibilité, les pratiques éducatives et scol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hapes(1).png"/>
                    <pic:cNvPicPr/>
                  </pic:nvPicPr>
                  <pic:blipFill>
                    <a:blip r:embed="rId16">
                      <a:extLst>
                        <a:ext uri="{28A0092B-C50C-407E-A947-70E740481C1C}">
                          <a14:useLocalDpi xmlns:a14="http://schemas.microsoft.com/office/drawing/2010/main" val="0"/>
                        </a:ext>
                      </a:extLst>
                    </a:blip>
                    <a:stretch>
                      <a:fillRect/>
                    </a:stretch>
                  </pic:blipFill>
                  <pic:spPr>
                    <a:xfrm>
                      <a:off x="0" y="0"/>
                      <a:ext cx="986400" cy="540000"/>
                    </a:xfrm>
                    <a:prstGeom prst="rect">
                      <a:avLst/>
                    </a:prstGeom>
                  </pic:spPr>
                </pic:pic>
              </a:graphicData>
            </a:graphic>
          </wp:inline>
        </w:drawing>
      </w:r>
      <w:r w:rsidRPr="000E553E">
        <w:rPr>
          <w:noProof/>
        </w:rPr>
        <w:t xml:space="preserve"> </w:t>
      </w:r>
      <w:r>
        <w:rPr>
          <w:noProof/>
          <w:lang w:bidi="ar-SA"/>
        </w:rPr>
        <w:drawing>
          <wp:inline distT="0" distB="0" distL="0" distR="0" wp14:anchorId="0DFFC0E7" wp14:editId="279810F2">
            <wp:extent cx="511200" cy="540000"/>
            <wp:effectExtent l="0" t="0" r="3175" b="0"/>
            <wp:docPr id="21" name="Image 21" descr="Logo de la Fédération des aveugles et amblyopes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af_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1200" cy="540000"/>
                    </a:xfrm>
                    <a:prstGeom prst="rect">
                      <a:avLst/>
                    </a:prstGeom>
                  </pic:spPr>
                </pic:pic>
              </a:graphicData>
            </a:graphic>
          </wp:inline>
        </w:drawing>
      </w:r>
      <w:r>
        <w:rPr>
          <w:noProof/>
        </w:rPr>
        <w:t xml:space="preserve">  </w:t>
      </w:r>
      <w:r>
        <w:rPr>
          <w:noProof/>
          <w:lang w:bidi="ar-SA"/>
        </w:rPr>
        <w:drawing>
          <wp:inline distT="0" distB="0" distL="0" distR="0" wp14:anchorId="0FCEE224" wp14:editId="0EC64AD5">
            <wp:extent cx="540000" cy="540000"/>
            <wp:effectExtent l="0" t="0" r="0" b="0"/>
            <wp:docPr id="22" name="Image 22" descr="Logo de l'INJA Louis Braille : Institut National des Jeunes &#10;Aveu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jaLogo.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6E964B40" w14:textId="42996900" w:rsidR="19C0D736" w:rsidRPr="00A35217" w:rsidRDefault="19C0D736" w:rsidP="00AD5FAB">
      <w:pPr>
        <w:pStyle w:val="Titre1"/>
      </w:pPr>
      <w:r w:rsidRPr="00A35217">
        <w:t xml:space="preserve">Les réseaux : </w:t>
      </w:r>
      <w:r w:rsidR="007050A5" w:rsidRPr="00A35217">
        <w:br/>
      </w:r>
      <w:r w:rsidRPr="00A35217">
        <w:t>soutiens et facilitateurs de la recherche participative</w:t>
      </w:r>
    </w:p>
    <w:p w14:paraId="29C461DE" w14:textId="24CF0517" w:rsidR="138C47BC" w:rsidRDefault="03CB468F" w:rsidP="009762FF">
      <w:pPr>
        <w:spacing w:after="360"/>
      </w:pPr>
      <w:r w:rsidRPr="10471D5A">
        <w:t xml:space="preserve">Modération : </w:t>
      </w:r>
      <w:r w:rsidRPr="10471D5A">
        <w:rPr>
          <w:b/>
          <w:bCs/>
        </w:rPr>
        <w:t>Anna Rita Galiano</w:t>
      </w:r>
      <w:r w:rsidRPr="10471D5A">
        <w:t xml:space="preserve">, Professeure, </w:t>
      </w:r>
      <w:r w:rsidR="7E4F22DB" w:rsidRPr="10471D5A">
        <w:t>U</w:t>
      </w:r>
      <w:r w:rsidR="40BB1D44" w:rsidRPr="10471D5A">
        <w:t xml:space="preserve">nité de recherche </w:t>
      </w:r>
      <w:r w:rsidRPr="10471D5A">
        <w:t>D</w:t>
      </w:r>
      <w:r w:rsidR="38082DE3" w:rsidRPr="10471D5A">
        <w:t xml:space="preserve">éveloppement </w:t>
      </w:r>
      <w:r w:rsidRPr="10471D5A">
        <w:t>I</w:t>
      </w:r>
      <w:r w:rsidR="2C07BB62" w:rsidRPr="10471D5A">
        <w:t xml:space="preserve">ndividu </w:t>
      </w:r>
      <w:r w:rsidRPr="10471D5A">
        <w:t>P</w:t>
      </w:r>
      <w:r w:rsidR="34B76D2F" w:rsidRPr="10471D5A">
        <w:t xml:space="preserve">rocessus </w:t>
      </w:r>
      <w:r w:rsidRPr="10471D5A">
        <w:t>H</w:t>
      </w:r>
      <w:r w:rsidR="56DA631A" w:rsidRPr="10471D5A">
        <w:t xml:space="preserve">andicap </w:t>
      </w:r>
      <w:r w:rsidRPr="10471D5A">
        <w:t>E</w:t>
      </w:r>
      <w:r w:rsidR="723016B3" w:rsidRPr="10471D5A">
        <w:t>ducation (DIPHE)</w:t>
      </w:r>
      <w:r w:rsidRPr="10471D5A">
        <w:t>, Université Lyon 2</w:t>
      </w:r>
    </w:p>
    <w:p w14:paraId="6D988492" w14:textId="6FCED56B" w:rsidR="138C47BC" w:rsidRPr="009762FF" w:rsidRDefault="03CB468F" w:rsidP="007050A5">
      <w:pPr>
        <w:pStyle w:val="Titre2"/>
        <w:rPr>
          <w:rFonts w:eastAsia="Luciole" w:cs="Luciole"/>
          <w:sz w:val="36"/>
          <w:szCs w:val="36"/>
        </w:rPr>
      </w:pPr>
      <w:r w:rsidRPr="009762FF">
        <w:t xml:space="preserve">Dispositif de financement et de soutien aux Communautés </w:t>
      </w:r>
      <w:r w:rsidR="3D801988" w:rsidRPr="009762FF">
        <w:t>m</w:t>
      </w:r>
      <w:r w:rsidRPr="009762FF">
        <w:t>ixte</w:t>
      </w:r>
      <w:r w:rsidR="00C261E5" w:rsidRPr="009762FF">
        <w:t>s</w:t>
      </w:r>
      <w:r w:rsidRPr="009762FF">
        <w:t xml:space="preserve"> de </w:t>
      </w:r>
      <w:r w:rsidR="39999538" w:rsidRPr="009762FF">
        <w:t>r</w:t>
      </w:r>
      <w:r w:rsidRPr="009762FF">
        <w:t>echerche (CMR)</w:t>
      </w:r>
    </w:p>
    <w:p w14:paraId="70581546" w14:textId="4C3BCD33" w:rsidR="138C47BC" w:rsidRPr="001D77C3" w:rsidRDefault="2D492C44" w:rsidP="001036E4">
      <w:pPr>
        <w:pStyle w:val="Paragraphedeliste"/>
        <w:numPr>
          <w:ilvl w:val="0"/>
          <w:numId w:val="8"/>
        </w:numPr>
        <w:rPr>
          <w:rFonts w:ascii="Aptos" w:eastAsia="Aptos" w:hAnsi="Aptos" w:cs="Aptos"/>
          <w:sz w:val="26"/>
          <w:szCs w:val="26"/>
        </w:rPr>
      </w:pPr>
      <w:r w:rsidRPr="001D77C3">
        <w:rPr>
          <w:b/>
        </w:rPr>
        <w:t>Claudia Marquet</w:t>
      </w:r>
      <w:r w:rsidRPr="1F52BC10">
        <w:t>, Responsable de l’administration et du pilotage du Programme prioritaire de recherche Autonomie, CNRS</w:t>
      </w:r>
    </w:p>
    <w:p w14:paraId="40F1DEB5" w14:textId="31D7C5D9" w:rsidR="138C47BC" w:rsidRPr="001D77C3" w:rsidRDefault="2D492C44" w:rsidP="001036E4">
      <w:pPr>
        <w:pStyle w:val="Paragraphedeliste"/>
        <w:numPr>
          <w:ilvl w:val="0"/>
          <w:numId w:val="8"/>
        </w:numPr>
        <w:rPr>
          <w:rFonts w:ascii="Aptos" w:eastAsia="Aptos" w:hAnsi="Aptos" w:cs="Aptos"/>
          <w:sz w:val="26"/>
          <w:szCs w:val="26"/>
        </w:rPr>
      </w:pPr>
      <w:r w:rsidRPr="001D77C3">
        <w:rPr>
          <w:b/>
        </w:rPr>
        <w:lastRenderedPageBreak/>
        <w:t>Virginia Lecach</w:t>
      </w:r>
      <w:r>
        <w:t xml:space="preserve">, Chargée de mission et responsable des appels à projets de recherche, FIRAH </w:t>
      </w:r>
    </w:p>
    <w:p w14:paraId="4C1317E7" w14:textId="54E13F34" w:rsidR="138C47BC" w:rsidRDefault="7066392F" w:rsidP="00AD5FAB">
      <w:pPr>
        <w:pStyle w:val="Titre3"/>
      </w:pPr>
      <w:r>
        <w:t>Contexte</w:t>
      </w:r>
    </w:p>
    <w:p w14:paraId="065E515F" w14:textId="50CA7C9A" w:rsidR="138C47BC" w:rsidRDefault="2D492C44" w:rsidP="30D1A3FA">
      <w:pPr>
        <w:rPr>
          <w:rFonts w:ascii="Aptos" w:eastAsia="Aptos" w:hAnsi="Aptos" w:cs="Aptos"/>
          <w:sz w:val="24"/>
          <w:szCs w:val="24"/>
        </w:rPr>
      </w:pPr>
      <w:r>
        <w:t xml:space="preserve">Cette </w:t>
      </w:r>
      <w:r w:rsidR="2DE3EFEF">
        <w:t>intervention</w:t>
      </w:r>
      <w:r>
        <w:t xml:space="preserve"> a exploré les dispositifs de financement et de soutien aux Communautés </w:t>
      </w:r>
      <w:r w:rsidR="041440B4">
        <w:t>m</w:t>
      </w:r>
      <w:r>
        <w:t xml:space="preserve">ixtes de </w:t>
      </w:r>
      <w:r w:rsidR="392CE2BD">
        <w:t>r</w:t>
      </w:r>
      <w:r>
        <w:t>echerche</w:t>
      </w:r>
      <w:r w:rsidR="009762FF">
        <w:t xml:space="preserve">. </w:t>
      </w:r>
      <w:r>
        <w:t xml:space="preserve">Claudia Marquet, </w:t>
      </w:r>
      <w:r w:rsidR="730E6D75">
        <w:t>qui portait également la voix de Virginia Lecach</w:t>
      </w:r>
      <w:r>
        <w:t xml:space="preserve">, a détaillé leur évolution, leur fonctionnement et leur impact. </w:t>
      </w:r>
      <w:r w:rsidR="29D541FD">
        <w:t>Elle</w:t>
      </w:r>
      <w:r w:rsidR="3E500544">
        <w:t>s ont initié il y a quelques années</w:t>
      </w:r>
      <w:r>
        <w:t xml:space="preserve"> un des dispositifs du programme Autonomie</w:t>
      </w:r>
      <w:r w:rsidR="6723D94D">
        <w:t>, conduit par l’</w:t>
      </w:r>
      <w:r w:rsidR="3A8B8FC9">
        <w:t>Institut pour la Recherche en Santé Publique (</w:t>
      </w:r>
      <w:r w:rsidR="6723D94D">
        <w:t>IReSP</w:t>
      </w:r>
      <w:r w:rsidR="78BE72F1">
        <w:t>)</w:t>
      </w:r>
      <w:r w:rsidR="6723D94D">
        <w:t xml:space="preserve"> et la Caisse nationale de solidarité et de l’autonomie (CNSA)</w:t>
      </w:r>
      <w:r>
        <w:t xml:space="preserve"> : l’appel à projets Soutien aux </w:t>
      </w:r>
      <w:r w:rsidR="14AA8136">
        <w:t>C</w:t>
      </w:r>
      <w:r>
        <w:t xml:space="preserve">ommunautés mixtes de recherche. Ce dispositif novateur </w:t>
      </w:r>
      <w:r w:rsidR="274B08C9">
        <w:t>accompagne</w:t>
      </w:r>
      <w:r>
        <w:t xml:space="preserve"> des actions originales de structuration et d’animation de </w:t>
      </w:r>
      <w:r w:rsidR="0BFDD99E">
        <w:t>CMR</w:t>
      </w:r>
      <w:r>
        <w:t>.</w:t>
      </w:r>
      <w:r w:rsidR="55014657">
        <w:t xml:space="preserve"> </w:t>
      </w:r>
    </w:p>
    <w:p w14:paraId="3C557927" w14:textId="62BA199A" w:rsidR="138C47BC" w:rsidRDefault="511BD2DC" w:rsidP="009131A4">
      <w:pPr>
        <w:pStyle w:val="Titre3"/>
      </w:pPr>
      <w:r>
        <w:t>Ce qu’</w:t>
      </w:r>
      <w:r w:rsidR="59141F9F">
        <w:t>on en retient</w:t>
      </w:r>
    </w:p>
    <w:p w14:paraId="0AC563C5" w14:textId="72336770" w:rsidR="009762FF" w:rsidRPr="009762FF" w:rsidRDefault="009762FF" w:rsidP="009762FF">
      <w:pPr>
        <w:rPr>
          <w:rFonts w:eastAsia="Luciole" w:cs="Luciole"/>
        </w:rPr>
      </w:pPr>
      <w:r w:rsidRPr="009762FF">
        <w:rPr>
          <w:rFonts w:eastAsia="Luciole" w:cs="Luciole"/>
        </w:rPr>
        <w:t xml:space="preserve">Dans un contexte de forte évolution de la </w:t>
      </w:r>
      <w:r w:rsidRPr="009762FF">
        <w:rPr>
          <w:rFonts w:eastAsia="Luciole" w:cs="Luciole"/>
          <w:bCs/>
        </w:rPr>
        <w:t>recherche participative</w:t>
      </w:r>
      <w:r w:rsidRPr="009762FF">
        <w:rPr>
          <w:rFonts w:eastAsia="Luciole" w:cs="Luciole"/>
        </w:rPr>
        <w:t>, cette dernière a pris une place croissante au sein du Programme Autonomie au fil des années :</w:t>
      </w:r>
    </w:p>
    <w:p w14:paraId="305BAEEE" w14:textId="77777777" w:rsidR="009762FF" w:rsidRDefault="37311CA6" w:rsidP="009762FF">
      <w:pPr>
        <w:pStyle w:val="Paragraphedeliste"/>
        <w:numPr>
          <w:ilvl w:val="0"/>
          <w:numId w:val="18"/>
        </w:numPr>
        <w:rPr>
          <w:rFonts w:eastAsia="Luciole" w:cs="Luciole"/>
        </w:rPr>
      </w:pPr>
      <w:r w:rsidRPr="009762FF">
        <w:rPr>
          <w:rFonts w:eastAsia="Luciole" w:cs="Luciole"/>
        </w:rPr>
        <w:t xml:space="preserve">2018 : </w:t>
      </w:r>
      <w:r w:rsidR="147D7F80" w:rsidRPr="009762FF">
        <w:rPr>
          <w:rFonts w:eastAsia="Luciole" w:cs="Luciole"/>
        </w:rPr>
        <w:t>m</w:t>
      </w:r>
      <w:r w:rsidRPr="009762FF">
        <w:rPr>
          <w:rFonts w:eastAsia="Luciole" w:cs="Luciole"/>
        </w:rPr>
        <w:t>ention</w:t>
      </w:r>
      <w:r w:rsidR="28AF40D9" w:rsidRPr="009762FF">
        <w:rPr>
          <w:rFonts w:eastAsia="Luciole" w:cs="Luciole"/>
        </w:rPr>
        <w:t>née</w:t>
      </w:r>
      <w:r w:rsidRPr="009762FF">
        <w:rPr>
          <w:rFonts w:eastAsia="Luciole" w:cs="Luciole"/>
        </w:rPr>
        <w:t xml:space="preserve"> dans les appels à projets, mais non obligatoire</w:t>
      </w:r>
      <w:r w:rsidR="009762FF" w:rsidRPr="009762FF">
        <w:rPr>
          <w:rFonts w:eastAsia="Luciole" w:cs="Luciole"/>
        </w:rPr>
        <w:t>,</w:t>
      </w:r>
    </w:p>
    <w:p w14:paraId="5101A0C9" w14:textId="77777777" w:rsidR="009762FF" w:rsidRDefault="37311CA6" w:rsidP="009762FF">
      <w:pPr>
        <w:pStyle w:val="Paragraphedeliste"/>
        <w:numPr>
          <w:ilvl w:val="0"/>
          <w:numId w:val="18"/>
        </w:numPr>
        <w:rPr>
          <w:rFonts w:eastAsia="Luciole" w:cs="Luciole"/>
        </w:rPr>
      </w:pPr>
      <w:r w:rsidRPr="009762FF">
        <w:rPr>
          <w:rFonts w:eastAsia="Luciole" w:cs="Luciole"/>
        </w:rPr>
        <w:t xml:space="preserve">2019 : </w:t>
      </w:r>
      <w:r w:rsidR="48F33CF1" w:rsidRPr="009762FF">
        <w:rPr>
          <w:rFonts w:eastAsia="Luciole" w:cs="Luciole"/>
        </w:rPr>
        <w:t>devient</w:t>
      </w:r>
      <w:r w:rsidRPr="009762FF">
        <w:rPr>
          <w:rFonts w:eastAsia="Luciole" w:cs="Luciole"/>
        </w:rPr>
        <w:t xml:space="preserve"> obligatoire, avec des degrés variables</w:t>
      </w:r>
      <w:r w:rsidR="009762FF" w:rsidRPr="009762FF">
        <w:rPr>
          <w:rFonts w:eastAsia="Luciole" w:cs="Luciole"/>
        </w:rPr>
        <w:t>,</w:t>
      </w:r>
    </w:p>
    <w:p w14:paraId="389D8B22" w14:textId="46821C15" w:rsidR="138C47BC" w:rsidRPr="009762FF" w:rsidRDefault="37311CA6" w:rsidP="009762FF">
      <w:pPr>
        <w:pStyle w:val="Paragraphedeliste"/>
        <w:numPr>
          <w:ilvl w:val="0"/>
          <w:numId w:val="18"/>
        </w:numPr>
        <w:rPr>
          <w:rFonts w:eastAsia="Luciole" w:cs="Luciole"/>
        </w:rPr>
      </w:pPr>
      <w:r w:rsidRPr="009762FF">
        <w:rPr>
          <w:rFonts w:eastAsia="Luciole" w:cs="Luciole"/>
        </w:rPr>
        <w:t xml:space="preserve">2020 : </w:t>
      </w:r>
      <w:r w:rsidR="04B6DB46" w:rsidRPr="009762FF">
        <w:rPr>
          <w:rFonts w:eastAsia="Luciole" w:cs="Luciole"/>
        </w:rPr>
        <w:t>c</w:t>
      </w:r>
      <w:r w:rsidRPr="009762FF">
        <w:rPr>
          <w:rFonts w:eastAsia="Luciole" w:cs="Luciole"/>
        </w:rPr>
        <w:t>réation d</w:t>
      </w:r>
      <w:r w:rsidR="7C7B0A4C" w:rsidRPr="009762FF">
        <w:rPr>
          <w:rFonts w:eastAsia="Luciole" w:cs="Luciole"/>
        </w:rPr>
        <w:t>e l</w:t>
      </w:r>
      <w:r w:rsidRPr="009762FF">
        <w:rPr>
          <w:rFonts w:eastAsia="Luciole" w:cs="Luciole"/>
        </w:rPr>
        <w:t xml:space="preserve">’appel dédié au Soutien aux </w:t>
      </w:r>
      <w:r w:rsidR="1FC46703" w:rsidRPr="009762FF">
        <w:rPr>
          <w:rFonts w:eastAsia="Luciole" w:cs="Luciole"/>
        </w:rPr>
        <w:t>C</w:t>
      </w:r>
      <w:r w:rsidRPr="009762FF">
        <w:rPr>
          <w:rFonts w:eastAsia="Luciole" w:cs="Luciole"/>
        </w:rPr>
        <w:t xml:space="preserve">ommunautés mixtes de recherche, reconnaissant </w:t>
      </w:r>
      <w:r w:rsidR="5B5EA6B8" w:rsidRPr="009762FF">
        <w:rPr>
          <w:rFonts w:eastAsia="Luciole" w:cs="Luciole"/>
        </w:rPr>
        <w:t xml:space="preserve">son </w:t>
      </w:r>
      <w:r w:rsidRPr="009762FF">
        <w:rPr>
          <w:rFonts w:eastAsia="Luciole" w:cs="Luciole"/>
        </w:rPr>
        <w:t>rôle clé</w:t>
      </w:r>
      <w:r w:rsidR="00B32956" w:rsidRPr="009762FF">
        <w:rPr>
          <w:rFonts w:eastAsia="Luciole" w:cs="Luciole"/>
        </w:rPr>
        <w:t>.</w:t>
      </w:r>
    </w:p>
    <w:p w14:paraId="22778D50" w14:textId="77777777" w:rsidR="00B32956" w:rsidRDefault="0A78FF1D" w:rsidP="00B32956">
      <w:pPr>
        <w:rPr>
          <w:rFonts w:eastAsia="Luciole" w:cs="Luciole"/>
        </w:rPr>
      </w:pPr>
      <w:r>
        <w:t xml:space="preserve">Les </w:t>
      </w:r>
      <w:r w:rsidR="064029F5">
        <w:t>C</w:t>
      </w:r>
      <w:r w:rsidR="4B2D9E10">
        <w:t>MR</w:t>
      </w:r>
      <w:r w:rsidR="2A984A64">
        <w:t xml:space="preserve"> répondent à la nécessité de structurer les collaborations entre </w:t>
      </w:r>
      <w:r w:rsidR="26F2847B">
        <w:t>chercheurs</w:t>
      </w:r>
      <w:r w:rsidR="2A984A64">
        <w:t xml:space="preserve"> et partie</w:t>
      </w:r>
      <w:r w:rsidR="247CACDF">
        <w:t>s</w:t>
      </w:r>
      <w:r w:rsidR="2A984A64">
        <w:t xml:space="preserve"> prenante</w:t>
      </w:r>
      <w:r w:rsidR="71C75C64">
        <w:t>s</w:t>
      </w:r>
      <w:r w:rsidR="2A984A64">
        <w:t xml:space="preserve"> non-académique</w:t>
      </w:r>
      <w:r w:rsidR="49DFD6EC">
        <w:t>s</w:t>
      </w:r>
      <w:r w:rsidR="3FB042F5">
        <w:t xml:space="preserve"> en permettant </w:t>
      </w:r>
      <w:r w:rsidR="586D1F1B" w:rsidRPr="5326F0D5">
        <w:rPr>
          <w:rFonts w:eastAsia="Luciole" w:cs="Luciole"/>
        </w:rPr>
        <w:t xml:space="preserve">des temps et des espaces partagés en amont des recherches, ce qui </w:t>
      </w:r>
      <w:r w:rsidR="4992A87A" w:rsidRPr="5326F0D5">
        <w:rPr>
          <w:rFonts w:eastAsia="Luciole" w:cs="Luciole"/>
        </w:rPr>
        <w:t xml:space="preserve">est une des conditions </w:t>
      </w:r>
      <w:r w:rsidR="00B32956">
        <w:rPr>
          <w:rFonts w:eastAsia="Luciole" w:cs="Luciole"/>
        </w:rPr>
        <w:t>majeures de leur réussite.</w:t>
      </w:r>
    </w:p>
    <w:p w14:paraId="13C9552D" w14:textId="77777777" w:rsidR="00B32956" w:rsidRDefault="49C6FAE6" w:rsidP="00A5677D">
      <w:pPr>
        <w:spacing w:before="240"/>
      </w:pPr>
      <w:r w:rsidRPr="724222E9">
        <w:t xml:space="preserve">La structuration de </w:t>
      </w:r>
      <w:r w:rsidR="2D492C44" w:rsidRPr="724222E9">
        <w:t>la recherche participative</w:t>
      </w:r>
      <w:r w:rsidR="225F622F" w:rsidRPr="724222E9">
        <w:t xml:space="preserve"> menée par</w:t>
      </w:r>
      <w:r w:rsidR="5EC3E15E" w:rsidRPr="724222E9">
        <w:t xml:space="preserve"> </w:t>
      </w:r>
      <w:r w:rsidR="7C8F7CE0" w:rsidRPr="724222E9">
        <w:t xml:space="preserve">les </w:t>
      </w:r>
      <w:r w:rsidR="5EC3E15E" w:rsidRPr="724222E9">
        <w:t xml:space="preserve">CMR </w:t>
      </w:r>
      <w:r w:rsidR="732D74DA" w:rsidRPr="724222E9">
        <w:t>repose</w:t>
      </w:r>
      <w:r w:rsidR="178F9D7B" w:rsidRPr="724222E9">
        <w:t xml:space="preserve"> </w:t>
      </w:r>
      <w:r w:rsidR="60274786" w:rsidRPr="724222E9">
        <w:t xml:space="preserve">sur différentes </w:t>
      </w:r>
      <w:r w:rsidR="178F9D7B" w:rsidRPr="724222E9">
        <w:t>actions</w:t>
      </w:r>
      <w:r w:rsidR="12E30A6F" w:rsidRPr="724222E9">
        <w:t xml:space="preserve"> dont</w:t>
      </w:r>
      <w:r w:rsidR="5EC3E15E" w:rsidRPr="724222E9">
        <w:t xml:space="preserve"> :</w:t>
      </w:r>
    </w:p>
    <w:p w14:paraId="7743B80D" w14:textId="11981E26" w:rsidR="138C47BC" w:rsidRDefault="6C9F08EE" w:rsidP="001D77C3">
      <w:pPr>
        <w:pStyle w:val="Paragraphedeliste"/>
        <w:ind w:left="714" w:hanging="357"/>
      </w:pPr>
      <w:r w:rsidRPr="724222E9">
        <w:t>L</w:t>
      </w:r>
      <w:r w:rsidR="4CEF2E15" w:rsidRPr="724222E9">
        <w:t>’animation scientifique, permettant la rencontre et la</w:t>
      </w:r>
      <w:r w:rsidR="5EC3E15E" w:rsidRPr="724222E9">
        <w:t xml:space="preserve"> mise en réseau,</w:t>
      </w:r>
    </w:p>
    <w:p w14:paraId="5E64AC92" w14:textId="77777777" w:rsidR="00B32956" w:rsidRDefault="5EC3E15E" w:rsidP="001D77C3">
      <w:pPr>
        <w:pStyle w:val="Paragraphedeliste"/>
        <w:ind w:left="714" w:hanging="357"/>
      </w:pPr>
      <w:r w:rsidRPr="00B32956">
        <w:t>La veille scientifique et sa vulgarisation pour construire une culture scientifique partagée,</w:t>
      </w:r>
    </w:p>
    <w:p w14:paraId="447204D2" w14:textId="699A4562" w:rsidR="138C47BC" w:rsidRPr="00B32956" w:rsidRDefault="4BAB3BA3" w:rsidP="001D77C3">
      <w:pPr>
        <w:pStyle w:val="Paragraphedeliste"/>
        <w:ind w:left="714" w:hanging="357"/>
      </w:pPr>
      <w:r w:rsidRPr="00B32956">
        <w:t>L’identification d</w:t>
      </w:r>
      <w:r w:rsidR="34303123" w:rsidRPr="00B32956">
        <w:t>es personnes qualifiées inscrites dans le champ thématique,</w:t>
      </w:r>
    </w:p>
    <w:p w14:paraId="23DE7066" w14:textId="01DAC564" w:rsidR="138C47BC" w:rsidRPr="00B32956" w:rsidRDefault="32BF5920" w:rsidP="001D77C3">
      <w:pPr>
        <w:pStyle w:val="Paragraphedeliste"/>
        <w:spacing w:after="80"/>
        <w:ind w:left="714" w:hanging="357"/>
        <w:contextualSpacing w:val="0"/>
      </w:pPr>
      <w:r w:rsidRPr="00B32956">
        <w:t xml:space="preserve">La </w:t>
      </w:r>
      <w:r w:rsidR="00C261E5">
        <w:t>mise en visibilité</w:t>
      </w:r>
      <w:r w:rsidR="19E75498" w:rsidRPr="00B32956">
        <w:t xml:space="preserve"> de</w:t>
      </w:r>
      <w:r w:rsidR="0004FFFC" w:rsidRPr="00B32956">
        <w:t>s</w:t>
      </w:r>
      <w:r w:rsidR="19E75498" w:rsidRPr="00B32956">
        <w:t xml:space="preserve"> activités </w:t>
      </w:r>
      <w:r w:rsidR="3E46C081" w:rsidRPr="00B32956">
        <w:t>au-delà de la communauté</w:t>
      </w:r>
      <w:r w:rsidR="19E75498" w:rsidRPr="00B32956">
        <w:t xml:space="preserve"> afin de pouvoir inspirer plus largement</w:t>
      </w:r>
      <w:r w:rsidR="65024DAB" w:rsidRPr="00B32956">
        <w:t xml:space="preserve">. </w:t>
      </w:r>
    </w:p>
    <w:p w14:paraId="29929BA6" w14:textId="1CD7DD20" w:rsidR="138C47BC" w:rsidRDefault="2D492C44" w:rsidP="1F52BC10">
      <w:pPr>
        <w:spacing w:after="240"/>
        <w:rPr>
          <w:rFonts w:eastAsia="Luciole" w:cs="Luciole"/>
        </w:rPr>
      </w:pPr>
      <w:r w:rsidRPr="1F52BC10">
        <w:rPr>
          <w:rFonts w:eastAsia="Luciole" w:cs="Luciole"/>
        </w:rPr>
        <w:t>Les témoignages de Claudia Marquet illustrent bien l'importance de ces dispositifs qui favorisent une recherche tournée vers les besoins réels et portée par des réseaux solides</w:t>
      </w:r>
      <w:r w:rsidR="009762FF">
        <w:rPr>
          <w:rFonts w:eastAsia="Luciole" w:cs="Luciole"/>
        </w:rPr>
        <w:t xml:space="preserve"> et</w:t>
      </w:r>
      <w:r w:rsidR="506FF7C2" w:rsidRPr="1F52BC10">
        <w:rPr>
          <w:rFonts w:eastAsia="Luciole" w:cs="Luciole"/>
        </w:rPr>
        <w:t xml:space="preserve"> ouvrent la voie à une science véritablement inclusive, où chaque savoir trouve sa place.</w:t>
      </w:r>
    </w:p>
    <w:p w14:paraId="71EE2C9E" w14:textId="3EB18572" w:rsidR="138C47BC" w:rsidRDefault="3361DA43" w:rsidP="009131A4">
      <w:pPr>
        <w:pStyle w:val="Titre3"/>
        <w:rPr>
          <w:rFonts w:eastAsia="Luciole" w:cs="Luciole"/>
        </w:rPr>
      </w:pPr>
      <w:r>
        <w:t>Quelques citations inspirantes</w:t>
      </w:r>
    </w:p>
    <w:p w14:paraId="21522547" w14:textId="16A2C639" w:rsidR="138C47BC" w:rsidRPr="007C2194" w:rsidRDefault="1DF62904" w:rsidP="1F52BC10">
      <w:pPr>
        <w:rPr>
          <w:rFonts w:eastAsia="Luciole" w:cs="Luciole"/>
        </w:rPr>
      </w:pPr>
      <w:r w:rsidRPr="007C2194">
        <w:rPr>
          <w:rFonts w:eastAsia="Luciole" w:cs="Luciole"/>
          <w:iCs/>
        </w:rPr>
        <w:t>« Il nous est apparu important de poser comme préalable la reconnaissance mutuelle des expertises et des savoirs de chacun. »</w:t>
      </w:r>
    </w:p>
    <w:p w14:paraId="63A4B908" w14:textId="10B6D450" w:rsidR="138C47BC" w:rsidRPr="007C2194" w:rsidRDefault="1DF62904" w:rsidP="1F52BC10">
      <w:pPr>
        <w:spacing w:before="240" w:after="240"/>
        <w:rPr>
          <w:rFonts w:eastAsia="Luciole" w:cs="Luciole"/>
          <w:iCs/>
        </w:rPr>
      </w:pPr>
      <w:r w:rsidRPr="007C2194">
        <w:rPr>
          <w:rFonts w:eastAsia="Luciole" w:cs="Luciole"/>
          <w:iCs/>
        </w:rPr>
        <w:t>« La question d’avoir des espaces partagés dès l’amont des recherches revient souvent comme une condition majeure de leur réussite. »</w:t>
      </w:r>
    </w:p>
    <w:p w14:paraId="1F33F398" w14:textId="6F535295" w:rsidR="00AC3252" w:rsidRPr="007C2194" w:rsidRDefault="6EF971FC" w:rsidP="00AC3252">
      <w:pPr>
        <w:spacing w:after="480"/>
        <w:rPr>
          <w:rFonts w:eastAsia="Luciole" w:cs="Luciole"/>
          <w:iCs/>
        </w:rPr>
      </w:pPr>
      <w:r w:rsidRPr="007C2194">
        <w:rPr>
          <w:rFonts w:eastAsia="Luciole" w:cs="Luciole"/>
          <w:iCs/>
        </w:rPr>
        <w:t>« Dans ce contexte de développement de la recherche participative, il y a quand même quelque chose d'exceptionnel et unique dans le dispositif de communauté mixte de recherche.</w:t>
      </w:r>
      <w:r w:rsidRPr="007C2194">
        <w:rPr>
          <w:rFonts w:eastAsia="Luciole" w:cs="Luciole"/>
        </w:rPr>
        <w:t xml:space="preserve"> </w:t>
      </w:r>
      <w:r w:rsidRPr="007C2194">
        <w:rPr>
          <w:rFonts w:eastAsia="Luciole" w:cs="Luciole"/>
          <w:iCs/>
        </w:rPr>
        <w:t>»</w:t>
      </w:r>
    </w:p>
    <w:p w14:paraId="5EDF7D90" w14:textId="378046C2" w:rsidR="138C47BC" w:rsidRDefault="2ED9F428" w:rsidP="00DC1F65">
      <w:pPr>
        <w:pBdr>
          <w:top w:val="thinThickSmallGap" w:sz="24" w:space="3" w:color="2F2A85"/>
          <w:left w:val="thinThickSmallGap" w:sz="24" w:space="4" w:color="2F2A85"/>
          <w:bottom w:val="thickThinSmallGap" w:sz="24" w:space="6" w:color="2F2A85"/>
          <w:right w:val="thickThinSmallGap" w:sz="24" w:space="4" w:color="2F2A85"/>
        </w:pBdr>
        <w:rPr>
          <w:rStyle w:val="Lienhypertexte"/>
          <w:rFonts w:eastAsia="Luciole" w:cs="Luciole"/>
          <w:color w:val="2F2A85"/>
        </w:rPr>
      </w:pPr>
      <w:r w:rsidRPr="009131A4">
        <w:rPr>
          <w:rFonts w:eastAsia="Luciole" w:cs="Luciole"/>
          <w:b/>
        </w:rPr>
        <w:lastRenderedPageBreak/>
        <w:t>Pour en savoir plus :</w:t>
      </w:r>
    </w:p>
    <w:p w14:paraId="63A8A3D8" w14:textId="066565FF" w:rsidR="00C92A35" w:rsidRPr="00C92A35" w:rsidRDefault="00FE3DA3" w:rsidP="00DC1F65">
      <w:pPr>
        <w:pStyle w:val="Paragraphedeliste"/>
        <w:numPr>
          <w:ilvl w:val="0"/>
          <w:numId w:val="13"/>
        </w:numPr>
        <w:pBdr>
          <w:top w:val="thinThickSmallGap" w:sz="24" w:space="3" w:color="2F2A85"/>
          <w:left w:val="thinThickSmallGap" w:sz="24" w:space="4" w:color="2F2A85"/>
          <w:bottom w:val="thickThinSmallGap" w:sz="24" w:space="6" w:color="2F2A85"/>
          <w:right w:val="thickThinSmallGap" w:sz="24" w:space="4" w:color="2F2A85"/>
        </w:pBdr>
        <w:spacing w:after="240"/>
        <w:rPr>
          <w:rFonts w:eastAsia="Luciole" w:cs="Luciole"/>
        </w:rPr>
      </w:pPr>
      <w:hyperlink r:id="rId19" w:tooltip="lien url vers le Site internet du centre régional d'Etudes d'Actions et d'Informations" w:history="1">
        <w:r w:rsidR="00C92A35" w:rsidRPr="00C92A35">
          <w:rPr>
            <w:rStyle w:val="Lienhypertexte"/>
            <w:rFonts w:eastAsia="Luciole" w:cs="Luciole"/>
            <w:color w:val="2F2A85"/>
          </w:rPr>
          <w:t xml:space="preserve">Site internet du programme Autonomie de l’IRESP </w:t>
        </w:r>
      </w:hyperlink>
    </w:p>
    <w:p w14:paraId="14BC6D87" w14:textId="6B4B7FF7" w:rsidR="11617D70" w:rsidRDefault="46DC21EF" w:rsidP="009131A4">
      <w:pPr>
        <w:pStyle w:val="Titre2"/>
        <w:rPr>
          <w:rFonts w:ascii="Aptos" w:eastAsia="Aptos" w:hAnsi="Aptos" w:cs="Aptos"/>
          <w:sz w:val="26"/>
          <w:szCs w:val="26"/>
        </w:rPr>
      </w:pPr>
      <w:r>
        <w:t>La CMR Déficience Intelle</w:t>
      </w:r>
      <w:r w:rsidR="009131A4">
        <w:t>ctuelle et Maladie d’Alzheimer - DIMA</w:t>
      </w:r>
    </w:p>
    <w:p w14:paraId="5C7E68E0" w14:textId="464FAE8E" w:rsidR="11617D70" w:rsidRDefault="11617D70" w:rsidP="001036E4">
      <w:pPr>
        <w:pStyle w:val="Paragraphedeliste"/>
        <w:numPr>
          <w:ilvl w:val="0"/>
          <w:numId w:val="6"/>
        </w:numPr>
        <w:ind w:left="714" w:hanging="357"/>
        <w:rPr>
          <w:rFonts w:eastAsia="Luciole" w:cs="Luciole"/>
        </w:rPr>
      </w:pPr>
      <w:r w:rsidRPr="30D1A3FA">
        <w:rPr>
          <w:rFonts w:eastAsia="Luciole" w:cs="Luciole"/>
          <w:b/>
          <w:bCs/>
        </w:rPr>
        <w:t>Muriel Delporte</w:t>
      </w:r>
      <w:r w:rsidRPr="30D1A3FA">
        <w:rPr>
          <w:rFonts w:eastAsia="Luciole" w:cs="Luciole"/>
        </w:rPr>
        <w:t xml:space="preserve">, Conseillère technique au </w:t>
      </w:r>
      <w:r w:rsidR="00FB52A9">
        <w:t>Centre régional d'Etudes d'Actions et d'Informations d’</w:t>
      </w:r>
      <w:r w:rsidRPr="30D1A3FA">
        <w:rPr>
          <w:rFonts w:eastAsia="Luciole" w:cs="Luciole"/>
        </w:rPr>
        <w:t xml:space="preserve">Ile-de-France et coordinatrice scientifique de la </w:t>
      </w:r>
      <w:r w:rsidR="28DBEE1E" w:rsidRPr="30D1A3FA">
        <w:rPr>
          <w:rFonts w:eastAsia="Luciole" w:cs="Luciole"/>
        </w:rPr>
        <w:t>C</w:t>
      </w:r>
      <w:r w:rsidRPr="30D1A3FA">
        <w:rPr>
          <w:rFonts w:eastAsia="Luciole" w:cs="Luciole"/>
        </w:rPr>
        <w:t>ommunauté mixte de recherche DIMA</w:t>
      </w:r>
    </w:p>
    <w:p w14:paraId="61BEF73D" w14:textId="6751C436" w:rsidR="47B62D13" w:rsidRDefault="5E252A2D" w:rsidP="00C92A35">
      <w:pPr>
        <w:pStyle w:val="Titre3"/>
        <w:rPr>
          <w:rFonts w:eastAsia="Luciole" w:cs="Luciole"/>
        </w:rPr>
      </w:pPr>
      <w:r>
        <w:t>C</w:t>
      </w:r>
      <w:r w:rsidR="0A37FF5F">
        <w:t>ontexte</w:t>
      </w:r>
    </w:p>
    <w:p w14:paraId="4080C50A" w14:textId="0D8BBFFE" w:rsidR="2E17A1E9" w:rsidRDefault="2BDAAAA8" w:rsidP="00C92A35">
      <w:pPr>
        <w:rPr>
          <w:rFonts w:eastAsia="Luciole" w:cs="Luciole"/>
        </w:rPr>
      </w:pPr>
      <w:r w:rsidRPr="5326F0D5">
        <w:rPr>
          <w:rFonts w:eastAsia="Luciole" w:cs="Luciole"/>
        </w:rPr>
        <w:t>Dans un contexte d’</w:t>
      </w:r>
      <w:r w:rsidR="2E17A1E9" w:rsidRPr="5326F0D5">
        <w:rPr>
          <w:rFonts w:eastAsia="Luciole" w:cs="Luciole"/>
        </w:rPr>
        <w:t xml:space="preserve">allongement de l’espérance de vie des personnes en situation de handicap, </w:t>
      </w:r>
      <w:r w:rsidR="28B36E1D" w:rsidRPr="5326F0D5">
        <w:rPr>
          <w:rFonts w:eastAsia="Luciole" w:cs="Luciole"/>
        </w:rPr>
        <w:t xml:space="preserve">la CMR </w:t>
      </w:r>
      <w:r w:rsidR="2E17A1E9" w:rsidRPr="5326F0D5">
        <w:rPr>
          <w:rFonts w:eastAsia="Luciole" w:cs="Luciole"/>
        </w:rPr>
        <w:t xml:space="preserve">DIMA a </w:t>
      </w:r>
      <w:r w:rsidR="009131A4" w:rsidRPr="5326F0D5">
        <w:rPr>
          <w:rFonts w:eastAsia="Luciole" w:cs="Luciole"/>
        </w:rPr>
        <w:t>émergé</w:t>
      </w:r>
      <w:r w:rsidR="1D367D81" w:rsidRPr="5326F0D5">
        <w:rPr>
          <w:rFonts w:eastAsia="Luciole" w:cs="Luciole"/>
        </w:rPr>
        <w:t xml:space="preserve"> </w:t>
      </w:r>
      <w:r w:rsidR="2E17A1E9" w:rsidRPr="5326F0D5">
        <w:rPr>
          <w:rFonts w:eastAsia="Luciole" w:cs="Luciole"/>
        </w:rPr>
        <w:t xml:space="preserve">pour répondre à un </w:t>
      </w:r>
      <w:r w:rsidR="127CFBA8" w:rsidRPr="5326F0D5">
        <w:rPr>
          <w:rFonts w:eastAsia="Luciole" w:cs="Luciole"/>
        </w:rPr>
        <w:t xml:space="preserve">enjeu </w:t>
      </w:r>
      <w:r w:rsidR="3148B3AB" w:rsidRPr="5326F0D5">
        <w:rPr>
          <w:rFonts w:eastAsia="Luciole" w:cs="Luciole"/>
        </w:rPr>
        <w:t>nouve</w:t>
      </w:r>
      <w:r w:rsidR="0B6B13D8" w:rsidRPr="5326F0D5">
        <w:rPr>
          <w:rFonts w:eastAsia="Luciole" w:cs="Luciole"/>
        </w:rPr>
        <w:t>au</w:t>
      </w:r>
      <w:r w:rsidR="3148B3AB" w:rsidRPr="5326F0D5">
        <w:rPr>
          <w:rFonts w:eastAsia="Luciole" w:cs="Luciole"/>
        </w:rPr>
        <w:t xml:space="preserve"> </w:t>
      </w:r>
      <w:r w:rsidR="2E17A1E9" w:rsidRPr="5326F0D5">
        <w:rPr>
          <w:rFonts w:eastAsia="Luciole" w:cs="Luciole"/>
        </w:rPr>
        <w:t xml:space="preserve">: </w:t>
      </w:r>
      <w:r w:rsidR="6366746F" w:rsidRPr="5326F0D5">
        <w:rPr>
          <w:rFonts w:eastAsia="Luciole" w:cs="Luciole"/>
        </w:rPr>
        <w:t xml:space="preserve">le </w:t>
      </w:r>
      <w:r w:rsidR="2E17A1E9" w:rsidRPr="5326F0D5">
        <w:rPr>
          <w:rFonts w:eastAsia="Luciole" w:cs="Luciole"/>
        </w:rPr>
        <w:t>sout</w:t>
      </w:r>
      <w:r w:rsidR="7D28F16B" w:rsidRPr="5326F0D5">
        <w:rPr>
          <w:rFonts w:eastAsia="Luciole" w:cs="Luciole"/>
        </w:rPr>
        <w:t>ien</w:t>
      </w:r>
      <w:r w:rsidR="2E17A1E9" w:rsidRPr="5326F0D5">
        <w:rPr>
          <w:rFonts w:eastAsia="Luciole" w:cs="Luciole"/>
        </w:rPr>
        <w:t xml:space="preserve"> </w:t>
      </w:r>
      <w:r w:rsidR="356690D0" w:rsidRPr="5326F0D5">
        <w:rPr>
          <w:rFonts w:eastAsia="Luciole" w:cs="Luciole"/>
        </w:rPr>
        <w:t>d</w:t>
      </w:r>
      <w:r w:rsidR="2E17A1E9" w:rsidRPr="5326F0D5">
        <w:rPr>
          <w:rFonts w:eastAsia="Luciole" w:cs="Luciole"/>
        </w:rPr>
        <w:t>es personnes ayant une déficience intellectuelle confrontées à la maladie d’Alzheimer, soit en tant que malades, soit comme proches aidant</w:t>
      </w:r>
      <w:r w:rsidR="1E0ED394" w:rsidRPr="5326F0D5">
        <w:rPr>
          <w:rFonts w:eastAsia="Luciole" w:cs="Luciole"/>
        </w:rPr>
        <w:t>e</w:t>
      </w:r>
      <w:r w:rsidR="2E17A1E9" w:rsidRPr="5326F0D5">
        <w:rPr>
          <w:rFonts w:eastAsia="Luciole" w:cs="Luciole"/>
        </w:rPr>
        <w:t>s.</w:t>
      </w:r>
    </w:p>
    <w:p w14:paraId="014721E6" w14:textId="75DAE9AF" w:rsidR="1A5A7E6B" w:rsidRDefault="1A5A7E6B" w:rsidP="30D1A3FA">
      <w:pPr>
        <w:spacing w:before="240" w:after="240"/>
        <w:rPr>
          <w:rFonts w:eastAsia="Luciole" w:cs="Luciole"/>
        </w:rPr>
      </w:pPr>
      <w:r w:rsidRPr="5326F0D5">
        <w:rPr>
          <w:rFonts w:eastAsia="Luciole" w:cs="Luciole"/>
        </w:rPr>
        <w:t xml:space="preserve">DIMA réunit des acteurs aux profils variés : chercheurs de multiples disciplines, professionnels de santé et du secteur du handicap, familles, structures associatives </w:t>
      </w:r>
      <w:r w:rsidR="71760B06" w:rsidRPr="5326F0D5">
        <w:rPr>
          <w:rFonts w:eastAsia="Luciole" w:cs="Luciole"/>
        </w:rPr>
        <w:t>et</w:t>
      </w:r>
      <w:r w:rsidRPr="5326F0D5">
        <w:rPr>
          <w:rFonts w:eastAsia="Luciole" w:cs="Luciole"/>
        </w:rPr>
        <w:t xml:space="preserve"> personnes concernées. </w:t>
      </w:r>
      <w:r w:rsidR="2BAFBA4F" w:rsidRPr="5326F0D5">
        <w:rPr>
          <w:rFonts w:eastAsia="Luciole" w:cs="Luciole"/>
        </w:rPr>
        <w:t>Organisés en</w:t>
      </w:r>
      <w:r w:rsidR="30C5BD5F" w:rsidRPr="5326F0D5">
        <w:rPr>
          <w:rFonts w:eastAsia="Luciole" w:cs="Luciole"/>
        </w:rPr>
        <w:t xml:space="preserve"> groupes de travail thématiques (sur les besoins des familles, les enjeux du diagnostic, etc.), </w:t>
      </w:r>
      <w:r w:rsidR="61157CAD" w:rsidRPr="5326F0D5">
        <w:rPr>
          <w:rFonts w:eastAsia="Luciole" w:cs="Luciole"/>
        </w:rPr>
        <w:t>l</w:t>
      </w:r>
      <w:r w:rsidR="2AFE6562" w:rsidRPr="5326F0D5">
        <w:rPr>
          <w:rFonts w:eastAsia="Luciole" w:cs="Luciole"/>
        </w:rPr>
        <w:t xml:space="preserve">es membres se réunissent trois fois par an pour des séminaires où </w:t>
      </w:r>
      <w:r w:rsidR="003059D7">
        <w:rPr>
          <w:rFonts w:eastAsia="Luciole" w:cs="Luciole"/>
        </w:rPr>
        <w:t xml:space="preserve">les </w:t>
      </w:r>
      <w:r w:rsidR="2AFE6562" w:rsidRPr="5326F0D5">
        <w:rPr>
          <w:rFonts w:eastAsia="Luciole" w:cs="Luciole"/>
        </w:rPr>
        <w:t xml:space="preserve">expériences et </w:t>
      </w:r>
      <w:r w:rsidR="003059D7">
        <w:rPr>
          <w:rFonts w:eastAsia="Luciole" w:cs="Luciole"/>
        </w:rPr>
        <w:t xml:space="preserve">les </w:t>
      </w:r>
      <w:r w:rsidR="2AFE6562" w:rsidRPr="5326F0D5">
        <w:rPr>
          <w:rFonts w:eastAsia="Luciole" w:cs="Luciole"/>
        </w:rPr>
        <w:t xml:space="preserve">savoirs sont mis en discussion. </w:t>
      </w:r>
    </w:p>
    <w:p w14:paraId="14A28C52" w14:textId="130F833F" w:rsidR="7949671F" w:rsidRDefault="1C0E2945" w:rsidP="009131A4">
      <w:pPr>
        <w:pStyle w:val="Titre3"/>
        <w:rPr>
          <w:rFonts w:eastAsia="Luciole" w:cs="Luciole"/>
        </w:rPr>
      </w:pPr>
      <w:r>
        <w:t>Ce qu’on en retient</w:t>
      </w:r>
    </w:p>
    <w:p w14:paraId="15748C4B" w14:textId="4505A897" w:rsidR="27E85C45" w:rsidRDefault="27E85C45" w:rsidP="00C92A35">
      <w:pPr>
        <w:rPr>
          <w:rFonts w:eastAsia="Luciole" w:cs="Luciole"/>
        </w:rPr>
      </w:pPr>
      <w:r w:rsidRPr="5326F0D5">
        <w:rPr>
          <w:rFonts w:eastAsia="Luciole" w:cs="Luciole"/>
        </w:rPr>
        <w:t>DIMA va au-delà d’une initiative scientifique : c’est un espace d’échange</w:t>
      </w:r>
      <w:r w:rsidR="00C92A35">
        <w:rPr>
          <w:rFonts w:eastAsia="Luciole" w:cs="Luciole"/>
        </w:rPr>
        <w:t>s</w:t>
      </w:r>
      <w:r w:rsidRPr="5326F0D5">
        <w:rPr>
          <w:rFonts w:eastAsia="Luciole" w:cs="Luciole"/>
        </w:rPr>
        <w:t>, de co-construction et d’innovation, où chaque savoir trouve sa place. En associant acteurs académiques, professionnels et personnes concernées, elle favorise une culture de la pratique de la recherche participative.</w:t>
      </w:r>
    </w:p>
    <w:p w14:paraId="4FC860BC" w14:textId="4A2E603C" w:rsidR="096CF468" w:rsidRDefault="096CF468" w:rsidP="30D1A3FA">
      <w:pPr>
        <w:spacing w:before="240" w:after="240"/>
        <w:rPr>
          <w:rFonts w:eastAsia="Luciole" w:cs="Luciole"/>
        </w:rPr>
      </w:pPr>
      <w:r w:rsidRPr="5326F0D5">
        <w:rPr>
          <w:rFonts w:eastAsia="Luciole" w:cs="Luciole"/>
        </w:rPr>
        <w:t xml:space="preserve">L’initiative </w:t>
      </w:r>
      <w:r w:rsidR="70CD2924" w:rsidRPr="5326F0D5">
        <w:rPr>
          <w:rFonts w:eastAsia="Luciole" w:cs="Luciole"/>
        </w:rPr>
        <w:t xml:space="preserve">ne se cantonne pas </w:t>
      </w:r>
      <w:r w:rsidR="5C02A336" w:rsidRPr="5326F0D5">
        <w:rPr>
          <w:rFonts w:eastAsia="Luciole" w:cs="Luciole"/>
        </w:rPr>
        <w:t xml:space="preserve">à la production de rapports ou </w:t>
      </w:r>
      <w:r w:rsidR="78CE2174" w:rsidRPr="5326F0D5">
        <w:rPr>
          <w:rFonts w:eastAsia="Luciole" w:cs="Luciole"/>
        </w:rPr>
        <w:t>d’</w:t>
      </w:r>
      <w:r w:rsidR="5C02A336" w:rsidRPr="5326F0D5">
        <w:rPr>
          <w:rFonts w:eastAsia="Luciole" w:cs="Luciole"/>
        </w:rPr>
        <w:t>articles scientifique</w:t>
      </w:r>
      <w:r w:rsidR="6B6CBF84" w:rsidRPr="5326F0D5">
        <w:rPr>
          <w:rFonts w:eastAsia="Luciole" w:cs="Luciole"/>
        </w:rPr>
        <w:t>s</w:t>
      </w:r>
      <w:r w:rsidR="5C02A336" w:rsidRPr="5326F0D5">
        <w:rPr>
          <w:rFonts w:eastAsia="Luciole" w:cs="Luciole"/>
        </w:rPr>
        <w:t xml:space="preserve">, </w:t>
      </w:r>
      <w:r w:rsidR="11EC1DE5" w:rsidRPr="5326F0D5">
        <w:rPr>
          <w:rFonts w:eastAsia="Luciole" w:cs="Luciole"/>
        </w:rPr>
        <w:t xml:space="preserve">elle </w:t>
      </w:r>
      <w:r w:rsidRPr="5326F0D5">
        <w:rPr>
          <w:rFonts w:eastAsia="Luciole" w:cs="Luciole"/>
        </w:rPr>
        <w:t xml:space="preserve">valorise </w:t>
      </w:r>
      <w:r w:rsidR="0F6B05AD" w:rsidRPr="5326F0D5">
        <w:rPr>
          <w:rFonts w:eastAsia="Luciole" w:cs="Luciole"/>
        </w:rPr>
        <w:t xml:space="preserve">aussi </w:t>
      </w:r>
      <w:r w:rsidRPr="5326F0D5">
        <w:rPr>
          <w:rFonts w:eastAsia="Luciole" w:cs="Luciole"/>
        </w:rPr>
        <w:t xml:space="preserve">des </w:t>
      </w:r>
      <w:r w:rsidR="41632E5B" w:rsidRPr="5326F0D5">
        <w:rPr>
          <w:rFonts w:eastAsia="Luciole" w:cs="Luciole"/>
        </w:rPr>
        <w:t xml:space="preserve">formats </w:t>
      </w:r>
      <w:r w:rsidRPr="5326F0D5">
        <w:rPr>
          <w:rFonts w:eastAsia="Luciole" w:cs="Luciole"/>
        </w:rPr>
        <w:t xml:space="preserve">variés, allant d’expositions photo à des vidéos pédagogiques. </w:t>
      </w:r>
      <w:r w:rsidR="1411EA83" w:rsidRPr="5326F0D5">
        <w:rPr>
          <w:rFonts w:eastAsia="Luciole" w:cs="Luciole"/>
        </w:rPr>
        <w:t>S</w:t>
      </w:r>
      <w:r w:rsidRPr="5326F0D5">
        <w:rPr>
          <w:rFonts w:eastAsia="Luciole" w:cs="Luciole"/>
        </w:rPr>
        <w:t>on véritable impact réside dans les liens tissés et la dynamique collective qui s’est installée</w:t>
      </w:r>
      <w:r w:rsidR="6423318F" w:rsidRPr="5326F0D5">
        <w:rPr>
          <w:rFonts w:eastAsia="Luciole" w:cs="Luciole"/>
        </w:rPr>
        <w:t xml:space="preserve"> entre les membres de la communauté.</w:t>
      </w:r>
      <w:r w:rsidR="17866A30" w:rsidRPr="5326F0D5">
        <w:rPr>
          <w:rFonts w:eastAsia="Luciole" w:cs="Luciole"/>
        </w:rPr>
        <w:t xml:space="preserve"> Le site internet</w:t>
      </w:r>
      <w:r w:rsidR="0E6F2064" w:rsidRPr="5326F0D5">
        <w:rPr>
          <w:rFonts w:eastAsia="Luciole" w:cs="Luciole"/>
        </w:rPr>
        <w:t xml:space="preserve"> du projet</w:t>
      </w:r>
      <w:r w:rsidR="17866A30" w:rsidRPr="5326F0D5">
        <w:rPr>
          <w:rFonts w:eastAsia="Luciole" w:cs="Luciole"/>
        </w:rPr>
        <w:t xml:space="preserve"> centralise ressources, études et témoignages pour diffuser les savoirs.</w:t>
      </w:r>
    </w:p>
    <w:p w14:paraId="720205DB" w14:textId="085F2471" w:rsidR="001D77C3" w:rsidRDefault="17866A30" w:rsidP="001D77C3">
      <w:pPr>
        <w:spacing w:before="240"/>
        <w:contextualSpacing/>
        <w:rPr>
          <w:rFonts w:eastAsia="Luciole" w:cs="Luciole"/>
        </w:rPr>
      </w:pPr>
      <w:r w:rsidRPr="30D1A3FA">
        <w:rPr>
          <w:rFonts w:eastAsia="Luciole" w:cs="Luciole"/>
        </w:rPr>
        <w:t xml:space="preserve">Alors que le projet arrive à son terme en avril 2025, </w:t>
      </w:r>
      <w:r w:rsidR="00C92A35">
        <w:rPr>
          <w:rFonts w:eastAsia="Luciole" w:cs="Luciole"/>
        </w:rPr>
        <w:t>d</w:t>
      </w:r>
      <w:r w:rsidRPr="30D1A3FA">
        <w:rPr>
          <w:rFonts w:eastAsia="Luciole" w:cs="Luciole"/>
        </w:rPr>
        <w:t xml:space="preserve">es questions </w:t>
      </w:r>
      <w:r w:rsidR="00C92A35">
        <w:rPr>
          <w:rFonts w:eastAsia="Luciole" w:cs="Luciole"/>
        </w:rPr>
        <w:t>émergent :</w:t>
      </w:r>
    </w:p>
    <w:p w14:paraId="14500F70" w14:textId="77777777" w:rsidR="001D77C3" w:rsidRPr="001D77C3" w:rsidRDefault="17866A30" w:rsidP="001036E4">
      <w:pPr>
        <w:pStyle w:val="Paragraphedeliste"/>
        <w:numPr>
          <w:ilvl w:val="0"/>
          <w:numId w:val="9"/>
        </w:numPr>
        <w:spacing w:after="240"/>
        <w:ind w:left="714" w:hanging="357"/>
        <w:rPr>
          <w:rFonts w:eastAsia="Luciole" w:cs="Luciole"/>
        </w:rPr>
      </w:pPr>
      <w:r w:rsidRPr="001D77C3">
        <w:rPr>
          <w:rFonts w:eastAsia="Luciole" w:cs="Luciole"/>
        </w:rPr>
        <w:t>Comment prolonger cette dynamique au-delà de DIMA ?</w:t>
      </w:r>
    </w:p>
    <w:p w14:paraId="4F061C87" w14:textId="08E35567" w:rsidR="17866A30" w:rsidRPr="001D77C3" w:rsidRDefault="17866A30" w:rsidP="001036E4">
      <w:pPr>
        <w:pStyle w:val="Paragraphedeliste"/>
        <w:numPr>
          <w:ilvl w:val="0"/>
          <w:numId w:val="9"/>
        </w:numPr>
        <w:spacing w:after="240"/>
        <w:ind w:left="714" w:hanging="357"/>
        <w:rPr>
          <w:rFonts w:eastAsia="Luciole" w:cs="Luciole"/>
        </w:rPr>
      </w:pPr>
      <w:r w:rsidRPr="001D77C3">
        <w:rPr>
          <w:rFonts w:eastAsia="Luciole" w:cs="Luciole"/>
        </w:rPr>
        <w:t xml:space="preserve">Comment permettre aux participants, </w:t>
      </w:r>
      <w:r w:rsidR="455AB3DA" w:rsidRPr="001D77C3">
        <w:rPr>
          <w:rFonts w:eastAsia="Luciole" w:cs="Luciole"/>
        </w:rPr>
        <w:t>y compris</w:t>
      </w:r>
      <w:r w:rsidRPr="001D77C3">
        <w:rPr>
          <w:rFonts w:eastAsia="Luciole" w:cs="Luciole"/>
        </w:rPr>
        <w:t xml:space="preserve"> ceux en situation de handicap, de continuer à s’impliquer </w:t>
      </w:r>
      <w:r w:rsidR="7223F988" w:rsidRPr="001D77C3">
        <w:rPr>
          <w:rFonts w:eastAsia="Luciole" w:cs="Luciole"/>
        </w:rPr>
        <w:t xml:space="preserve">dans la communauté </w:t>
      </w:r>
      <w:r w:rsidRPr="001D77C3">
        <w:rPr>
          <w:rFonts w:eastAsia="Luciole" w:cs="Luciole"/>
        </w:rPr>
        <w:t xml:space="preserve">et à appliquer ce qu’ils ont </w:t>
      </w:r>
      <w:r w:rsidR="2153A10A" w:rsidRPr="001D77C3">
        <w:rPr>
          <w:rFonts w:eastAsia="Luciole" w:cs="Luciole"/>
        </w:rPr>
        <w:t>acquis</w:t>
      </w:r>
      <w:r w:rsidRPr="001D77C3">
        <w:rPr>
          <w:rFonts w:eastAsia="Luciole" w:cs="Luciole"/>
        </w:rPr>
        <w:t xml:space="preserve"> ?</w:t>
      </w:r>
    </w:p>
    <w:p w14:paraId="50AF2588" w14:textId="09312225" w:rsidR="7949671F" w:rsidRPr="009131A4" w:rsidRDefault="1C0E2945" w:rsidP="009131A4">
      <w:pPr>
        <w:pStyle w:val="Titre3"/>
      </w:pPr>
      <w:r w:rsidRPr="009131A4">
        <w:t>Quelques citations inspirantes</w:t>
      </w:r>
      <w:bookmarkStart w:id="1" w:name="_GoBack"/>
      <w:bookmarkEnd w:id="1"/>
    </w:p>
    <w:p w14:paraId="4E0A16DE" w14:textId="61F108AB" w:rsidR="7949671F" w:rsidRPr="004B6B19" w:rsidRDefault="219410C9" w:rsidP="00C92A35">
      <w:pPr>
        <w:rPr>
          <w:rFonts w:eastAsia="Luciole" w:cs="Luciole"/>
        </w:rPr>
      </w:pPr>
      <w:r w:rsidRPr="004B6B19">
        <w:rPr>
          <w:rFonts w:eastAsia="Luciole" w:cs="Luciole"/>
        </w:rPr>
        <w:t xml:space="preserve">« Trop souvent, la réaction est : </w:t>
      </w:r>
      <w:r w:rsidRPr="004B6B19">
        <w:rPr>
          <w:rFonts w:eastAsia="Luciole" w:cs="Luciole"/>
          <w:iCs/>
        </w:rPr>
        <w:t>les personnes handicapées peuvent avoir la maladie d’Alzheimer ?</w:t>
      </w:r>
      <w:r w:rsidRPr="004B6B19">
        <w:rPr>
          <w:rFonts w:eastAsia="Luciole" w:cs="Luciole"/>
        </w:rPr>
        <w:t xml:space="preserve"> Cette prise de conscience est encore à construire. »</w:t>
      </w:r>
    </w:p>
    <w:p w14:paraId="143A0DD4" w14:textId="7B4E841B" w:rsidR="266488AE" w:rsidRPr="004B6B19" w:rsidRDefault="266488AE" w:rsidP="000711FA">
      <w:pPr>
        <w:spacing w:before="240" w:after="240"/>
        <w:rPr>
          <w:rFonts w:eastAsia="Luciole" w:cs="Luciole"/>
        </w:rPr>
      </w:pPr>
      <w:r w:rsidRPr="004B6B19">
        <w:rPr>
          <w:rFonts w:eastAsia="Luciole" w:cs="Luciole"/>
        </w:rPr>
        <w:t xml:space="preserve">« </w:t>
      </w:r>
      <w:r w:rsidRPr="004B6B19">
        <w:rPr>
          <w:rFonts w:eastAsia="Luciole" w:cs="Luciole"/>
          <w:iCs/>
        </w:rPr>
        <w:t>Nous avons développé un langage commun en adaptant nos supports grâce aux retours des participants ayant une déficience intellectuelle. Ce travail, initié pour leur accessibilité, s’est avéré bénéfique pour tous</w:t>
      </w:r>
      <w:r w:rsidRPr="004B6B19">
        <w:rPr>
          <w:rFonts w:eastAsia="Luciole" w:cs="Luciole"/>
        </w:rPr>
        <w:t>. »</w:t>
      </w:r>
    </w:p>
    <w:p w14:paraId="49E70AF2" w14:textId="5FC64BB2" w:rsidR="7949671F" w:rsidRDefault="7949671F" w:rsidP="000711FA">
      <w:pPr>
        <w:spacing w:before="240" w:after="480"/>
        <w:rPr>
          <w:rFonts w:eastAsia="Luciole" w:cs="Luciole"/>
        </w:rPr>
      </w:pPr>
      <w:r w:rsidRPr="004B6B19">
        <w:rPr>
          <w:rFonts w:eastAsia="Luciole" w:cs="Luciole"/>
        </w:rPr>
        <w:lastRenderedPageBreak/>
        <w:t xml:space="preserve">« Au fil des séminaires, un directeur d’établissement m’a confié : </w:t>
      </w:r>
      <w:r w:rsidR="000059D6">
        <w:rPr>
          <w:rFonts w:eastAsia="Luciole" w:cs="Luciole"/>
          <w:iCs/>
        </w:rPr>
        <w:t>a</w:t>
      </w:r>
      <w:r w:rsidRPr="004B6B19">
        <w:rPr>
          <w:rFonts w:eastAsia="Luciole" w:cs="Luciole"/>
          <w:iCs/>
        </w:rPr>
        <w:t>u début, je ne comprenais pas ce mot communauté. Aujourd’hui, venir à un séminaire DIMA, c’est comme un repas de famille.</w:t>
      </w:r>
      <w:r w:rsidRPr="004B6B19">
        <w:rPr>
          <w:rFonts w:eastAsia="Luciole" w:cs="Luciole"/>
        </w:rPr>
        <w:t xml:space="preserve"> »</w:t>
      </w:r>
    </w:p>
    <w:p w14:paraId="0B8352CF" w14:textId="77777777" w:rsidR="00743AE8" w:rsidRPr="00743AE8" w:rsidRDefault="006E7D15" w:rsidP="00DC1F65">
      <w:pPr>
        <w:pBdr>
          <w:top w:val="thinThickSmallGap" w:sz="24" w:space="3" w:color="2F2A85"/>
          <w:left w:val="thinThickSmallGap" w:sz="24" w:space="4" w:color="2F2A85"/>
          <w:bottom w:val="thickThinSmallGap" w:sz="24" w:space="6" w:color="2F2A85"/>
          <w:right w:val="thickThinSmallGap" w:sz="24" w:space="4" w:color="2F2A85"/>
        </w:pBdr>
        <w:rPr>
          <w:rFonts w:eastAsia="Luciole" w:cs="Luciole"/>
        </w:rPr>
      </w:pPr>
      <w:r w:rsidRPr="00743AE8">
        <w:rPr>
          <w:rFonts w:eastAsia="Luciole" w:cs="Luciole"/>
          <w:b/>
        </w:rPr>
        <w:t>Pour en savoir plus :</w:t>
      </w:r>
    </w:p>
    <w:p w14:paraId="0D01EADA" w14:textId="55F0A1FD" w:rsidR="00AC3252" w:rsidRPr="00743AE8" w:rsidRDefault="00FE3DA3" w:rsidP="00DC1F65">
      <w:pPr>
        <w:pStyle w:val="Paragraphedeliste"/>
        <w:numPr>
          <w:ilvl w:val="0"/>
          <w:numId w:val="13"/>
        </w:numPr>
        <w:pBdr>
          <w:top w:val="thinThickSmallGap" w:sz="24" w:space="3" w:color="2F2A85"/>
          <w:left w:val="thinThickSmallGap" w:sz="24" w:space="4" w:color="2F2A85"/>
          <w:bottom w:val="thickThinSmallGap" w:sz="24" w:space="6" w:color="2F2A85"/>
          <w:right w:val="thickThinSmallGap" w:sz="24" w:space="4" w:color="2F2A85"/>
        </w:pBdr>
        <w:spacing w:after="240"/>
        <w:rPr>
          <w:rFonts w:eastAsia="Luciole" w:cs="Luciole"/>
        </w:rPr>
      </w:pPr>
      <w:hyperlink r:id="rId20" w:tooltip="lien vers le site internet de la CMR DIMA" w:history="1">
        <w:r w:rsidR="001D77C3" w:rsidRPr="00743AE8">
          <w:rPr>
            <w:rStyle w:val="Lienhypertexte"/>
            <w:rFonts w:eastAsia="Luciole" w:cs="Luciole"/>
            <w:color w:val="2F2A85"/>
          </w:rPr>
          <w:t>Site</w:t>
        </w:r>
        <w:r w:rsidR="001D77C3" w:rsidRPr="00743AE8">
          <w:rPr>
            <w:rStyle w:val="Lienhypertexte"/>
            <w:color w:val="2F2A85"/>
          </w:rPr>
          <w:t xml:space="preserve"> internet de la CMR DIMA</w:t>
        </w:r>
      </w:hyperlink>
    </w:p>
    <w:p w14:paraId="23F77CF1" w14:textId="40796AC5" w:rsidR="00FB52A9" w:rsidRPr="00743AE8" w:rsidRDefault="00FE3DA3" w:rsidP="00DC1F65">
      <w:pPr>
        <w:pStyle w:val="Paragraphedeliste"/>
        <w:numPr>
          <w:ilvl w:val="0"/>
          <w:numId w:val="13"/>
        </w:numPr>
        <w:pBdr>
          <w:top w:val="thinThickSmallGap" w:sz="24" w:space="3" w:color="2F2A85"/>
          <w:left w:val="thinThickSmallGap" w:sz="24" w:space="4" w:color="2F2A85"/>
          <w:bottom w:val="thickThinSmallGap" w:sz="24" w:space="6" w:color="2F2A85"/>
          <w:right w:val="thickThinSmallGap" w:sz="24" w:space="4" w:color="2F2A85"/>
        </w:pBdr>
        <w:spacing w:after="240"/>
        <w:rPr>
          <w:rStyle w:val="Lienhypertexte"/>
          <w:rFonts w:eastAsia="Luciole" w:cs="Luciole"/>
          <w:color w:val="2F2A85"/>
        </w:rPr>
      </w:pPr>
      <w:hyperlink r:id="rId21" w:tooltip="lien url vers le Site internet du centre régional d'Etudes d'Actions et d'Informations" w:history="1">
        <w:r w:rsidR="00FB52A9" w:rsidRPr="00743AE8">
          <w:rPr>
            <w:rStyle w:val="Lienhypertexte"/>
            <w:rFonts w:eastAsia="Luciole" w:cs="Luciole"/>
            <w:color w:val="2F2A85"/>
          </w:rPr>
          <w:t xml:space="preserve">Site internet du </w:t>
        </w:r>
        <w:r w:rsidR="00FB52A9" w:rsidRPr="00743AE8">
          <w:rPr>
            <w:rStyle w:val="Lienhypertexte"/>
            <w:color w:val="2F2A85"/>
          </w:rPr>
          <w:t>centre régional d'Etudes d'Actions et d'Informations</w:t>
        </w:r>
      </w:hyperlink>
    </w:p>
    <w:p w14:paraId="07BE3CD2" w14:textId="77777777" w:rsidR="00FB2C71" w:rsidRDefault="00FB2C71">
      <w:pPr>
        <w:spacing w:after="160" w:line="259" w:lineRule="auto"/>
        <w:rPr>
          <w:rFonts w:eastAsiaTheme="majorEastAsia" w:cstheme="majorBidi"/>
          <w:bCs/>
          <w:sz w:val="40"/>
          <w:szCs w:val="40"/>
        </w:rPr>
      </w:pPr>
      <w:r>
        <w:br w:type="page"/>
      </w:r>
    </w:p>
    <w:p w14:paraId="58D24F17" w14:textId="703A4D8E" w:rsidR="3E639783" w:rsidRPr="009131A4" w:rsidRDefault="1330BDFF" w:rsidP="009131A4">
      <w:pPr>
        <w:pStyle w:val="Titre2"/>
      </w:pPr>
      <w:r w:rsidRPr="009131A4">
        <w:lastRenderedPageBreak/>
        <w:t xml:space="preserve">Le réseau </w:t>
      </w:r>
      <w:proofErr w:type="spellStart"/>
      <w:r w:rsidRPr="009131A4">
        <w:t>Seintinelles</w:t>
      </w:r>
      <w:proofErr w:type="spellEnd"/>
      <w:r w:rsidRPr="009131A4">
        <w:t xml:space="preserve"> </w:t>
      </w:r>
    </w:p>
    <w:p w14:paraId="3776835A" w14:textId="72186BDF" w:rsidR="3E639783" w:rsidRDefault="3E639783" w:rsidP="001036E4">
      <w:pPr>
        <w:pStyle w:val="Paragraphedeliste"/>
        <w:numPr>
          <w:ilvl w:val="0"/>
          <w:numId w:val="2"/>
        </w:numPr>
        <w:ind w:left="714" w:hanging="357"/>
        <w:rPr>
          <w:rFonts w:ascii="Aptos" w:eastAsia="Aptos" w:hAnsi="Aptos" w:cs="Aptos"/>
          <w:sz w:val="26"/>
          <w:szCs w:val="26"/>
        </w:rPr>
      </w:pPr>
      <w:r w:rsidRPr="009131A4">
        <w:rPr>
          <w:b/>
        </w:rPr>
        <w:t>Dulce Ferraz</w:t>
      </w:r>
      <w:r>
        <w:t xml:space="preserve">, Enseignante-chercheuse au Pôle de </w:t>
      </w:r>
      <w:r w:rsidR="710A7F91">
        <w:t>P</w:t>
      </w:r>
      <w:r>
        <w:t xml:space="preserve">sychologie </w:t>
      </w:r>
      <w:r w:rsidR="58BDE413">
        <w:t>S</w:t>
      </w:r>
      <w:r>
        <w:t xml:space="preserve">ociale de l’Unité Inserm 1296 </w:t>
      </w:r>
    </w:p>
    <w:p w14:paraId="0A003DFE" w14:textId="4C7D7775" w:rsidR="3E639783" w:rsidRDefault="3E639783" w:rsidP="001036E4">
      <w:pPr>
        <w:pStyle w:val="Paragraphedeliste"/>
        <w:numPr>
          <w:ilvl w:val="0"/>
          <w:numId w:val="2"/>
        </w:numPr>
        <w:ind w:left="714" w:hanging="357"/>
        <w:rPr>
          <w:rFonts w:ascii="Aptos" w:eastAsia="Aptos" w:hAnsi="Aptos" w:cs="Aptos"/>
          <w:sz w:val="26"/>
          <w:szCs w:val="26"/>
        </w:rPr>
      </w:pPr>
      <w:r w:rsidRPr="009131A4">
        <w:rPr>
          <w:b/>
        </w:rPr>
        <w:t>Romaine Desjardin</w:t>
      </w:r>
      <w:r>
        <w:t>, Doctorante au Pôle de Psychologie Sociale de l’Unité Inserm 1296</w:t>
      </w:r>
    </w:p>
    <w:p w14:paraId="75558CD1" w14:textId="46519FD7" w:rsidR="7C9DFF01" w:rsidRPr="00470DBF" w:rsidRDefault="5B2C47A7" w:rsidP="009131A4">
      <w:pPr>
        <w:pStyle w:val="Titre3"/>
      </w:pPr>
      <w:r w:rsidRPr="00470DBF">
        <w:t>Contexte</w:t>
      </w:r>
    </w:p>
    <w:p w14:paraId="58C2ACD0" w14:textId="76B8C55C" w:rsidR="0880D44D" w:rsidRDefault="0880D44D" w:rsidP="1F52BC10">
      <w:r>
        <w:t>Dulce Ferraz et Romaine Desjardin ont présenté</w:t>
      </w:r>
      <w:r w:rsidR="068CE12E">
        <w:t xml:space="preserve"> les travaux d</w:t>
      </w:r>
      <w:r w:rsidR="5223541C">
        <w:t>e la communauté</w:t>
      </w:r>
      <w:r>
        <w:t xml:space="preserve"> Seintinelles, une initiative </w:t>
      </w:r>
      <w:r w:rsidR="63B6A5FA">
        <w:t>novatrice en matière de recherche participative</w:t>
      </w:r>
      <w:r>
        <w:t xml:space="preserve"> qui relie citoyens et chercheurs pour faire avancer la recherche sur le cancer.</w:t>
      </w:r>
      <w:r w:rsidR="2E8F4B8D">
        <w:t xml:space="preserve"> </w:t>
      </w:r>
      <w:r w:rsidR="398C1783">
        <w:t>C</w:t>
      </w:r>
      <w:r w:rsidR="7A81F1E3">
        <w:t xml:space="preserve">réée à l’initiative de Guillemette Jacob, Seintinelles </w:t>
      </w:r>
      <w:r w:rsidR="45A7E954">
        <w:t>prend la forme d’</w:t>
      </w:r>
      <w:r w:rsidR="0E14932A">
        <w:t xml:space="preserve">une </w:t>
      </w:r>
      <w:r w:rsidR="1E4EDB0A">
        <w:t xml:space="preserve">plateforme en ligne </w:t>
      </w:r>
      <w:r w:rsidR="443A0815">
        <w:t>portée par une</w:t>
      </w:r>
      <w:r w:rsidR="7A81F1E3">
        <w:t xml:space="preserve"> question simple mais cruciale : Comment faciliter la participation des citoyens à la recherche sur le cancer ?</w:t>
      </w:r>
    </w:p>
    <w:p w14:paraId="2C41202E" w14:textId="5A58678D" w:rsidR="4394CF2C" w:rsidRDefault="52A55305" w:rsidP="009131A4">
      <w:pPr>
        <w:pStyle w:val="Titre3"/>
      </w:pPr>
      <w:r>
        <w:t>Ce qu’on</w:t>
      </w:r>
      <w:r w:rsidR="7C85EB4F">
        <w:t xml:space="preserve"> en</w:t>
      </w:r>
      <w:r>
        <w:t xml:space="preserve"> retient</w:t>
      </w:r>
    </w:p>
    <w:p w14:paraId="74D0CE60" w14:textId="636AF8BA" w:rsidR="43AB3B5D" w:rsidRDefault="43AB3B5D" w:rsidP="1F52BC10">
      <w:r w:rsidRPr="1F52BC10">
        <w:rPr>
          <w:rFonts w:eastAsiaTheme="minorEastAsia"/>
        </w:rPr>
        <w:t>La plateforme Seintinelles propose aux citoyens de s’impliquer de multiples façons :</w:t>
      </w:r>
    </w:p>
    <w:p w14:paraId="076167BC" w14:textId="0EA1B9A7" w:rsidR="43AB3B5D" w:rsidRPr="00470DBF" w:rsidRDefault="086E853E" w:rsidP="001036E4">
      <w:pPr>
        <w:pStyle w:val="Paragraphedeliste"/>
        <w:numPr>
          <w:ilvl w:val="0"/>
          <w:numId w:val="10"/>
        </w:numPr>
        <w:ind w:left="714" w:hanging="357"/>
        <w:rPr>
          <w:rFonts w:eastAsiaTheme="minorEastAsia"/>
        </w:rPr>
      </w:pPr>
      <w:r w:rsidRPr="00470DBF">
        <w:rPr>
          <w:rFonts w:eastAsiaTheme="minorEastAsia"/>
        </w:rPr>
        <w:t xml:space="preserve">En </w:t>
      </w:r>
      <w:r w:rsidR="55808971" w:rsidRPr="00470DBF">
        <w:rPr>
          <w:rFonts w:eastAsiaTheme="minorEastAsia"/>
        </w:rPr>
        <w:t>p</w:t>
      </w:r>
      <w:r w:rsidR="43AB3B5D" w:rsidRPr="00470DBF">
        <w:rPr>
          <w:rFonts w:eastAsiaTheme="minorEastAsia"/>
        </w:rPr>
        <w:t>articip</w:t>
      </w:r>
      <w:r w:rsidR="738661E2" w:rsidRPr="00470DBF">
        <w:rPr>
          <w:rFonts w:eastAsiaTheme="minorEastAsia"/>
        </w:rPr>
        <w:t>ant</w:t>
      </w:r>
      <w:r w:rsidR="43AB3B5D" w:rsidRPr="00470DBF">
        <w:rPr>
          <w:rFonts w:eastAsiaTheme="minorEastAsia"/>
        </w:rPr>
        <w:t xml:space="preserve"> à des études ponctuelles, </w:t>
      </w:r>
    </w:p>
    <w:p w14:paraId="055EFBD0" w14:textId="0824904F" w:rsidR="43AB3B5D" w:rsidRDefault="68920D7B" w:rsidP="001036E4">
      <w:pPr>
        <w:pStyle w:val="Paragraphedeliste"/>
        <w:numPr>
          <w:ilvl w:val="0"/>
          <w:numId w:val="10"/>
        </w:numPr>
        <w:ind w:left="714" w:hanging="357"/>
      </w:pPr>
      <w:r w:rsidRPr="00470DBF">
        <w:rPr>
          <w:rFonts w:eastAsiaTheme="minorEastAsia"/>
        </w:rPr>
        <w:t xml:space="preserve">En </w:t>
      </w:r>
      <w:r w:rsidR="006F45E2">
        <w:rPr>
          <w:rFonts w:eastAsiaTheme="minorEastAsia"/>
        </w:rPr>
        <w:t>s’impliquant dans</w:t>
      </w:r>
      <w:r w:rsidR="43AB3B5D" w:rsidRPr="00470DBF">
        <w:rPr>
          <w:rFonts w:eastAsiaTheme="minorEastAsia"/>
        </w:rPr>
        <w:t xml:space="preserve"> des projets </w:t>
      </w:r>
      <w:proofErr w:type="spellStart"/>
      <w:r w:rsidR="43AB3B5D" w:rsidRPr="00470DBF">
        <w:rPr>
          <w:rFonts w:eastAsiaTheme="minorEastAsia"/>
        </w:rPr>
        <w:t>co</w:t>
      </w:r>
      <w:proofErr w:type="spellEnd"/>
      <w:r w:rsidR="43AB3B5D" w:rsidRPr="00470DBF">
        <w:rPr>
          <w:rFonts w:eastAsiaTheme="minorEastAsia"/>
        </w:rPr>
        <w:t>-construits avec des chercheurs,</w:t>
      </w:r>
    </w:p>
    <w:p w14:paraId="15AB85B8" w14:textId="77777777" w:rsidR="00470DBF" w:rsidRDefault="3BC9C1A2" w:rsidP="001036E4">
      <w:pPr>
        <w:pStyle w:val="Paragraphedeliste"/>
        <w:numPr>
          <w:ilvl w:val="0"/>
          <w:numId w:val="10"/>
        </w:numPr>
        <w:ind w:left="714" w:hanging="357"/>
        <w:rPr>
          <w:rFonts w:eastAsiaTheme="minorEastAsia"/>
        </w:rPr>
      </w:pPr>
      <w:r w:rsidRPr="00470DBF">
        <w:rPr>
          <w:rFonts w:eastAsiaTheme="minorEastAsia"/>
        </w:rPr>
        <w:t>En p</w:t>
      </w:r>
      <w:r w:rsidR="43AB3B5D" w:rsidRPr="00470DBF">
        <w:rPr>
          <w:rFonts w:eastAsiaTheme="minorEastAsia"/>
        </w:rPr>
        <w:t>ré-test</w:t>
      </w:r>
      <w:r w:rsidR="232460A4" w:rsidRPr="00470DBF">
        <w:rPr>
          <w:rFonts w:eastAsiaTheme="minorEastAsia"/>
        </w:rPr>
        <w:t>ant</w:t>
      </w:r>
      <w:r w:rsidR="43AB3B5D" w:rsidRPr="00470DBF">
        <w:rPr>
          <w:rFonts w:eastAsiaTheme="minorEastAsia"/>
        </w:rPr>
        <w:t xml:space="preserve"> des outils de recherche : fiches de consentement, questionnaires, etc.,</w:t>
      </w:r>
    </w:p>
    <w:p w14:paraId="1D31FE13" w14:textId="6BBDD3A9" w:rsidR="43AB3B5D" w:rsidRPr="00470DBF" w:rsidRDefault="1076D662" w:rsidP="001036E4">
      <w:pPr>
        <w:pStyle w:val="Paragraphedeliste"/>
        <w:numPr>
          <w:ilvl w:val="0"/>
          <w:numId w:val="10"/>
        </w:numPr>
        <w:spacing w:after="80"/>
        <w:ind w:left="714" w:hanging="357"/>
        <w:rPr>
          <w:rStyle w:val="Lienhypertexte"/>
          <w:rFonts w:eastAsiaTheme="minorEastAsia"/>
          <w:color w:val="2F2A85"/>
          <w:u w:val="none"/>
        </w:rPr>
      </w:pPr>
      <w:r w:rsidRPr="00470DBF">
        <w:rPr>
          <w:rFonts w:eastAsiaTheme="minorEastAsia"/>
        </w:rPr>
        <w:t>En p</w:t>
      </w:r>
      <w:r w:rsidR="43AB3B5D" w:rsidRPr="00470DBF">
        <w:rPr>
          <w:rFonts w:eastAsiaTheme="minorEastAsia"/>
        </w:rPr>
        <w:t>ropos</w:t>
      </w:r>
      <w:r w:rsidR="4E397E13" w:rsidRPr="00470DBF">
        <w:rPr>
          <w:rFonts w:eastAsiaTheme="minorEastAsia"/>
        </w:rPr>
        <w:t>ant</w:t>
      </w:r>
      <w:r w:rsidR="43AB3B5D" w:rsidRPr="00470DBF">
        <w:rPr>
          <w:rFonts w:eastAsiaTheme="minorEastAsia"/>
        </w:rPr>
        <w:t xml:space="preserve"> des questions pour alimenter la recherche contre le cancer via le nouvel outil “</w:t>
      </w:r>
      <w:r w:rsidR="006F45E2">
        <w:rPr>
          <w:rFonts w:eastAsiaTheme="minorEastAsia"/>
        </w:rPr>
        <w:t>M</w:t>
      </w:r>
      <w:r w:rsidR="43AB3B5D" w:rsidRPr="00470DBF">
        <w:rPr>
          <w:rFonts w:eastAsiaTheme="minorEastAsia"/>
        </w:rPr>
        <w:t>oteurs de recherche”.</w:t>
      </w:r>
    </w:p>
    <w:p w14:paraId="5A49BEBE" w14:textId="52FDC8A4" w:rsidR="43FDE096" w:rsidRDefault="04CEE035" w:rsidP="30D1A3FA">
      <w:pPr>
        <w:rPr>
          <w:rFonts w:eastAsiaTheme="minorEastAsia"/>
        </w:rPr>
      </w:pPr>
      <w:r w:rsidRPr="30D1A3FA">
        <w:rPr>
          <w:rFonts w:eastAsiaTheme="minorEastAsia"/>
        </w:rPr>
        <w:t>Q</w:t>
      </w:r>
      <w:r w:rsidR="04699596" w:rsidRPr="30D1A3FA">
        <w:rPr>
          <w:rFonts w:eastAsiaTheme="minorEastAsia"/>
        </w:rPr>
        <w:t xml:space="preserve">uelques </w:t>
      </w:r>
      <w:r w:rsidR="5146767D" w:rsidRPr="30D1A3FA">
        <w:rPr>
          <w:rFonts w:eastAsiaTheme="minorEastAsia"/>
        </w:rPr>
        <w:t>chiffres impressionnants</w:t>
      </w:r>
      <w:r w:rsidR="32ABF84B" w:rsidRPr="30D1A3FA">
        <w:rPr>
          <w:rFonts w:eastAsiaTheme="minorEastAsia"/>
        </w:rPr>
        <w:t xml:space="preserve"> démontrent l’efficacité de cet outil</w:t>
      </w:r>
      <w:r w:rsidR="5146767D" w:rsidRPr="30D1A3FA">
        <w:rPr>
          <w:rFonts w:eastAsiaTheme="minorEastAsia"/>
        </w:rPr>
        <w:t xml:space="preserve"> :</w:t>
      </w:r>
      <w:r w:rsidR="741429BE" w:rsidRPr="30D1A3FA">
        <w:rPr>
          <w:rFonts w:eastAsiaTheme="minorEastAsia"/>
        </w:rPr>
        <w:t xml:space="preserve"> </w:t>
      </w:r>
    </w:p>
    <w:p w14:paraId="04EA3013" w14:textId="47AAEE53" w:rsidR="2EC83260" w:rsidRDefault="2EC83260" w:rsidP="001036E4">
      <w:pPr>
        <w:pStyle w:val="Paragraphedeliste"/>
        <w:numPr>
          <w:ilvl w:val="0"/>
          <w:numId w:val="4"/>
        </w:numPr>
        <w:ind w:left="714" w:hanging="357"/>
      </w:pPr>
      <w:r>
        <w:t xml:space="preserve">42 000 membres inscrits, dont environ 11 000 </w:t>
      </w:r>
      <w:r w:rsidR="027A1206">
        <w:t xml:space="preserve">ont été </w:t>
      </w:r>
      <w:r>
        <w:t>directement touchés par le cancer, et 800 chercheurs</w:t>
      </w:r>
      <w:r w:rsidR="75B210E4">
        <w:t>,</w:t>
      </w:r>
    </w:p>
    <w:p w14:paraId="0757146B" w14:textId="76A1993E" w:rsidR="5760EB81" w:rsidRDefault="5760EB81" w:rsidP="001036E4">
      <w:pPr>
        <w:pStyle w:val="Paragraphedeliste"/>
        <w:numPr>
          <w:ilvl w:val="0"/>
          <w:numId w:val="4"/>
        </w:numPr>
        <w:ind w:left="714" w:hanging="357"/>
        <w:rPr>
          <w:rFonts w:eastAsiaTheme="minorEastAsia"/>
        </w:rPr>
      </w:pPr>
      <w:r w:rsidRPr="1F52BC10">
        <w:rPr>
          <w:rFonts w:eastAsiaTheme="minorEastAsia"/>
        </w:rPr>
        <w:t>67 projets de recherche</w:t>
      </w:r>
      <w:r w:rsidR="006F45E2">
        <w:rPr>
          <w:rFonts w:eastAsiaTheme="minorEastAsia"/>
        </w:rPr>
        <w:t xml:space="preserve"> et</w:t>
      </w:r>
      <w:r w:rsidRPr="1F52BC10">
        <w:rPr>
          <w:rFonts w:eastAsiaTheme="minorEastAsia"/>
        </w:rPr>
        <w:t xml:space="preserve"> 35 publications scientifiques,</w:t>
      </w:r>
    </w:p>
    <w:p w14:paraId="091A01B1" w14:textId="53EEECE4" w:rsidR="5760EB81" w:rsidRDefault="5760EB81" w:rsidP="001036E4">
      <w:pPr>
        <w:pStyle w:val="Paragraphedeliste"/>
        <w:numPr>
          <w:ilvl w:val="0"/>
          <w:numId w:val="4"/>
        </w:numPr>
        <w:spacing w:after="80"/>
        <w:ind w:left="714" w:hanging="357"/>
        <w:rPr>
          <w:rFonts w:eastAsiaTheme="minorEastAsia"/>
        </w:rPr>
      </w:pPr>
      <w:r w:rsidRPr="30D1A3FA">
        <w:rPr>
          <w:rFonts w:eastAsiaTheme="minorEastAsia"/>
        </w:rPr>
        <w:t>1378 réponses</w:t>
      </w:r>
      <w:r w:rsidR="79E76B69" w:rsidRPr="30D1A3FA">
        <w:rPr>
          <w:rFonts w:eastAsiaTheme="minorEastAsia"/>
        </w:rPr>
        <w:t xml:space="preserve"> </w:t>
      </w:r>
      <w:r w:rsidR="42C459FE" w:rsidRPr="30D1A3FA">
        <w:rPr>
          <w:rFonts w:eastAsiaTheme="minorEastAsia"/>
        </w:rPr>
        <w:t>recueillies</w:t>
      </w:r>
      <w:r w:rsidRPr="30D1A3FA">
        <w:rPr>
          <w:rFonts w:eastAsiaTheme="minorEastAsia"/>
        </w:rPr>
        <w:t xml:space="preserve"> en 22 jours</w:t>
      </w:r>
      <w:r w:rsidR="0CC675D9" w:rsidRPr="30D1A3FA">
        <w:rPr>
          <w:rFonts w:eastAsiaTheme="minorEastAsia"/>
        </w:rPr>
        <w:t xml:space="preserve"> pour une étude</w:t>
      </w:r>
      <w:r w:rsidR="3587A630" w:rsidRPr="30D1A3FA">
        <w:rPr>
          <w:rFonts w:eastAsiaTheme="minorEastAsia"/>
        </w:rPr>
        <w:t>.</w:t>
      </w:r>
    </w:p>
    <w:p w14:paraId="216E1F9C" w14:textId="750648BF" w:rsidR="0B110844" w:rsidRDefault="0B110844" w:rsidP="30D1A3FA">
      <w:pPr>
        <w:rPr>
          <w:rFonts w:eastAsiaTheme="minorEastAsia"/>
        </w:rPr>
      </w:pPr>
      <w:r w:rsidRPr="30D1A3FA">
        <w:rPr>
          <w:rFonts w:eastAsiaTheme="minorEastAsia"/>
        </w:rPr>
        <w:t>Au-delà du</w:t>
      </w:r>
      <w:r w:rsidR="75C90ECB" w:rsidRPr="30D1A3FA">
        <w:rPr>
          <w:rFonts w:eastAsiaTheme="minorEastAsia"/>
        </w:rPr>
        <w:t xml:space="preserve"> recrutement pour des questionnaires</w:t>
      </w:r>
      <w:r w:rsidR="222D046E" w:rsidRPr="30D1A3FA">
        <w:rPr>
          <w:rFonts w:eastAsiaTheme="minorEastAsia"/>
        </w:rPr>
        <w:t xml:space="preserve">, </w:t>
      </w:r>
      <w:r w:rsidR="22844EA0" w:rsidRPr="30D1A3FA">
        <w:rPr>
          <w:rFonts w:eastAsiaTheme="minorEastAsia"/>
        </w:rPr>
        <w:t xml:space="preserve">Seintinelles porte </w:t>
      </w:r>
      <w:r w:rsidR="222D046E" w:rsidRPr="30D1A3FA">
        <w:rPr>
          <w:rFonts w:eastAsiaTheme="minorEastAsia"/>
        </w:rPr>
        <w:t>de</w:t>
      </w:r>
      <w:r w:rsidR="75B4A339" w:rsidRPr="30D1A3FA">
        <w:rPr>
          <w:rFonts w:eastAsiaTheme="minorEastAsia"/>
        </w:rPr>
        <w:t>s</w:t>
      </w:r>
      <w:r w:rsidR="222D046E" w:rsidRPr="30D1A3FA">
        <w:rPr>
          <w:rFonts w:eastAsiaTheme="minorEastAsia"/>
        </w:rPr>
        <w:t xml:space="preserve"> projets</w:t>
      </w:r>
      <w:r w:rsidR="3AD0B934" w:rsidRPr="30D1A3FA">
        <w:rPr>
          <w:rFonts w:eastAsiaTheme="minorEastAsia"/>
        </w:rPr>
        <w:t xml:space="preserve"> qui</w:t>
      </w:r>
      <w:r w:rsidR="222D046E" w:rsidRPr="30D1A3FA">
        <w:rPr>
          <w:rFonts w:eastAsiaTheme="minorEastAsia"/>
        </w:rPr>
        <w:t xml:space="preserve"> </w:t>
      </w:r>
      <w:r w:rsidR="75C90ECB" w:rsidRPr="30D1A3FA">
        <w:rPr>
          <w:rFonts w:eastAsiaTheme="minorEastAsia"/>
        </w:rPr>
        <w:t>int</w:t>
      </w:r>
      <w:r w:rsidR="72FEED3B" w:rsidRPr="30D1A3FA">
        <w:rPr>
          <w:rFonts w:eastAsiaTheme="minorEastAsia"/>
        </w:rPr>
        <w:t>è</w:t>
      </w:r>
      <w:r w:rsidR="75C90ECB" w:rsidRPr="30D1A3FA">
        <w:rPr>
          <w:rFonts w:eastAsiaTheme="minorEastAsia"/>
        </w:rPr>
        <w:t>gr</w:t>
      </w:r>
      <w:r w:rsidR="260C47A1" w:rsidRPr="30D1A3FA">
        <w:rPr>
          <w:rFonts w:eastAsiaTheme="minorEastAsia"/>
        </w:rPr>
        <w:t>e</w:t>
      </w:r>
      <w:r w:rsidR="1C8F73B2" w:rsidRPr="30D1A3FA">
        <w:rPr>
          <w:rFonts w:eastAsiaTheme="minorEastAsia"/>
        </w:rPr>
        <w:t>nt</w:t>
      </w:r>
      <w:r w:rsidR="75C90ECB" w:rsidRPr="30D1A3FA">
        <w:rPr>
          <w:rFonts w:eastAsiaTheme="minorEastAsia"/>
        </w:rPr>
        <w:t xml:space="preserve"> activement </w:t>
      </w:r>
      <w:r w:rsidR="332D27C6" w:rsidRPr="30D1A3FA">
        <w:rPr>
          <w:rFonts w:eastAsiaTheme="minorEastAsia"/>
        </w:rPr>
        <w:t xml:space="preserve">des patientes dites chercheuses, </w:t>
      </w:r>
      <w:r w:rsidR="4ED7479D" w:rsidRPr="30D1A3FA">
        <w:rPr>
          <w:rFonts w:eastAsiaTheme="minorEastAsia"/>
        </w:rPr>
        <w:t xml:space="preserve">en collaboration </w:t>
      </w:r>
      <w:r w:rsidR="332D27C6" w:rsidRPr="30D1A3FA">
        <w:rPr>
          <w:rFonts w:eastAsiaTheme="minorEastAsia"/>
        </w:rPr>
        <w:t>avec les équipes scientifiques</w:t>
      </w:r>
      <w:r w:rsidR="359916EF" w:rsidRPr="30D1A3FA">
        <w:rPr>
          <w:rFonts w:eastAsiaTheme="minorEastAsia"/>
        </w:rPr>
        <w:t>,</w:t>
      </w:r>
      <w:r w:rsidR="332D27C6" w:rsidRPr="30D1A3FA">
        <w:rPr>
          <w:rFonts w:eastAsiaTheme="minorEastAsia"/>
        </w:rPr>
        <w:t xml:space="preserve"> de la formulation des questions jusqu’à la diffusion des résultats</w:t>
      </w:r>
      <w:r w:rsidR="738E5EAA" w:rsidRPr="30D1A3FA">
        <w:rPr>
          <w:rFonts w:eastAsiaTheme="minorEastAsia"/>
        </w:rPr>
        <w:t xml:space="preserve"> :</w:t>
      </w:r>
      <w:r w:rsidR="75C90ECB" w:rsidRPr="30D1A3FA">
        <w:rPr>
          <w:rFonts w:eastAsiaTheme="minorEastAsia"/>
        </w:rPr>
        <w:t xml:space="preserve"> </w:t>
      </w:r>
    </w:p>
    <w:p w14:paraId="08D0F1AC" w14:textId="0C4FD908" w:rsidR="75C90ECB" w:rsidRPr="002D7372" w:rsidRDefault="75C90ECB" w:rsidP="001036E4">
      <w:pPr>
        <w:pStyle w:val="Paragraphedeliste"/>
        <w:numPr>
          <w:ilvl w:val="0"/>
          <w:numId w:val="11"/>
        </w:numPr>
        <w:ind w:left="714" w:hanging="357"/>
        <w:rPr>
          <w:rFonts w:eastAsiaTheme="minorEastAsia"/>
        </w:rPr>
      </w:pPr>
      <w:r w:rsidRPr="002D7372">
        <w:rPr>
          <w:rFonts w:eastAsiaTheme="minorEastAsia"/>
        </w:rPr>
        <w:t>Perce-Neige</w:t>
      </w:r>
      <w:r w:rsidR="41DBD263" w:rsidRPr="002D7372">
        <w:rPr>
          <w:rFonts w:eastAsiaTheme="minorEastAsia"/>
        </w:rPr>
        <w:t>,</w:t>
      </w:r>
      <w:r w:rsidRPr="002D7372">
        <w:rPr>
          <w:rFonts w:eastAsiaTheme="minorEastAsia"/>
        </w:rPr>
        <w:t xml:space="preserve"> sur les pratiques de communication des soignants avec des patients souffrant de troubles cognitifs post-traitement</w:t>
      </w:r>
      <w:r w:rsidR="594442B5" w:rsidRPr="002D7372">
        <w:rPr>
          <w:rFonts w:eastAsiaTheme="minorEastAsia"/>
        </w:rPr>
        <w:t>,</w:t>
      </w:r>
    </w:p>
    <w:p w14:paraId="7F35AA97" w14:textId="0ACCAE74" w:rsidR="75C90ECB" w:rsidRPr="002D7372" w:rsidRDefault="75C90ECB" w:rsidP="001036E4">
      <w:pPr>
        <w:pStyle w:val="Paragraphedeliste"/>
        <w:numPr>
          <w:ilvl w:val="0"/>
          <w:numId w:val="11"/>
        </w:numPr>
        <w:spacing w:after="160"/>
        <w:ind w:left="714" w:hanging="357"/>
        <w:contextualSpacing w:val="0"/>
        <w:rPr>
          <w:rFonts w:eastAsiaTheme="minorEastAsia"/>
        </w:rPr>
      </w:pPr>
      <w:r w:rsidRPr="002D7372">
        <w:rPr>
          <w:rFonts w:eastAsiaTheme="minorEastAsia"/>
        </w:rPr>
        <w:t>ANCOLIES</w:t>
      </w:r>
      <w:r w:rsidR="08D269A6" w:rsidRPr="002D7372">
        <w:rPr>
          <w:rFonts w:eastAsiaTheme="minorEastAsia"/>
        </w:rPr>
        <w:t>, sur</w:t>
      </w:r>
      <w:r w:rsidRPr="002D7372">
        <w:rPr>
          <w:rFonts w:eastAsiaTheme="minorEastAsia"/>
        </w:rPr>
        <w:t xml:space="preserve"> la qualité de vie des femmes sous hormonothérapie et de leurs proches aidants.</w:t>
      </w:r>
    </w:p>
    <w:p w14:paraId="71430C87" w14:textId="1C025BE9" w:rsidR="1F52BC10" w:rsidRDefault="1F52BC10" w:rsidP="30D1A3FA">
      <w:pPr>
        <w:rPr>
          <w:rFonts w:eastAsiaTheme="minorEastAsia"/>
        </w:rPr>
      </w:pPr>
      <w:r w:rsidRPr="30D1A3FA">
        <w:rPr>
          <w:rFonts w:eastAsiaTheme="minorEastAsia"/>
        </w:rPr>
        <w:t xml:space="preserve">Seintinelles ouvre </w:t>
      </w:r>
      <w:r w:rsidR="1BFB2BFF" w:rsidRPr="30D1A3FA">
        <w:rPr>
          <w:rFonts w:eastAsiaTheme="minorEastAsia"/>
        </w:rPr>
        <w:t xml:space="preserve">ainsi </w:t>
      </w:r>
      <w:r w:rsidRPr="30D1A3FA">
        <w:rPr>
          <w:rFonts w:eastAsiaTheme="minorEastAsia"/>
        </w:rPr>
        <w:t>la voie à une recherche véritablement collaborative, en élargissant les moyens d’action des citoyens tout en renforçant la qualité et la portée des projets scientifiques. Cette communauté incarne un changement de paradigme, où la recherche n’est plus l’apanage des seuls experts, mais devient une aventure partagée entre chercheurs et société civile.</w:t>
      </w:r>
    </w:p>
    <w:p w14:paraId="1613F28C" w14:textId="2A4A6454" w:rsidR="6B4FBD7E" w:rsidRDefault="73AFB9CC" w:rsidP="009131A4">
      <w:pPr>
        <w:pStyle w:val="Titre3"/>
      </w:pPr>
      <w:r>
        <w:t>Quelques citations inspirantes</w:t>
      </w:r>
    </w:p>
    <w:p w14:paraId="7D1577D3" w14:textId="10E5D458" w:rsidR="00652A17" w:rsidRPr="00764966" w:rsidRDefault="1FA26570" w:rsidP="000711FA">
      <w:pPr>
        <w:spacing w:before="240"/>
        <w:rPr>
          <w:rFonts w:eastAsiaTheme="minorEastAsia"/>
        </w:rPr>
      </w:pPr>
      <w:r w:rsidRPr="00764966">
        <w:rPr>
          <w:rFonts w:eastAsiaTheme="minorEastAsia"/>
        </w:rPr>
        <w:t xml:space="preserve">« </w:t>
      </w:r>
      <w:r w:rsidRPr="00764966">
        <w:rPr>
          <w:rFonts w:eastAsiaTheme="minorEastAsia"/>
          <w:iCs/>
        </w:rPr>
        <w:t xml:space="preserve">L’objectif est de créer un espace où chaque citoyen peut contribuer selon son rythme et ses disponibilités, tout en maximisant l’impact </w:t>
      </w:r>
      <w:r w:rsidRPr="00212F19">
        <w:rPr>
          <w:rFonts w:eastAsiaTheme="minorEastAsia"/>
          <w:iCs/>
        </w:rPr>
        <w:t>collectif</w:t>
      </w:r>
      <w:r w:rsidRPr="00212F19">
        <w:rPr>
          <w:rFonts w:eastAsiaTheme="minorEastAsia"/>
        </w:rPr>
        <w:t>. »</w:t>
      </w:r>
      <w:r w:rsidR="109FE08A" w:rsidRPr="00764966">
        <w:rPr>
          <w:rFonts w:eastAsiaTheme="minorEastAsia"/>
        </w:rPr>
        <w:t xml:space="preserve"> </w:t>
      </w:r>
      <w:r w:rsidR="00A70E14">
        <w:rPr>
          <w:rFonts w:eastAsiaTheme="minorEastAsia"/>
        </w:rPr>
        <w:t>D</w:t>
      </w:r>
      <w:r w:rsidR="109FE08A" w:rsidRPr="00764966">
        <w:rPr>
          <w:rFonts w:eastAsiaTheme="minorEastAsia"/>
        </w:rPr>
        <w:t>ulce Ferraz</w:t>
      </w:r>
    </w:p>
    <w:p w14:paraId="73E27B78" w14:textId="3080C940" w:rsidR="12406A51" w:rsidRPr="00764966" w:rsidRDefault="1AB72659" w:rsidP="007B4A03">
      <w:pPr>
        <w:spacing w:before="240" w:after="480"/>
        <w:rPr>
          <w:rFonts w:eastAsiaTheme="minorEastAsia"/>
        </w:rPr>
      </w:pPr>
      <w:r w:rsidRPr="00764966">
        <w:rPr>
          <w:rFonts w:eastAsiaTheme="minorEastAsia"/>
        </w:rPr>
        <w:lastRenderedPageBreak/>
        <w:t>« On essaie de nuancer aussi en se disant que les personnes n’ont pas forcément envie d’être impliquées dans un projet de recherche pendant 3-4 ans ; c’est aussi la possibilité de faire à son rythme d’une part, à son envie d’implication, a son besoin, aux aléas de la vie aussi, être adapté à tout ça. »</w:t>
      </w:r>
      <w:r w:rsidR="00652A17" w:rsidRPr="00764966">
        <w:rPr>
          <w:rFonts w:eastAsiaTheme="minorEastAsia"/>
        </w:rPr>
        <w:t xml:space="preserve"> Romaine Desjardin</w:t>
      </w:r>
    </w:p>
    <w:p w14:paraId="27641036" w14:textId="0F314630" w:rsidR="00212F19" w:rsidRPr="00743AE8" w:rsidRDefault="6DA6A204" w:rsidP="0010762C">
      <w:pPr>
        <w:pBdr>
          <w:top w:val="thinThickSmallGap" w:sz="24" w:space="3" w:color="2F2A85"/>
          <w:left w:val="thinThickSmallGap" w:sz="24" w:space="4" w:color="2F2A85"/>
          <w:bottom w:val="thickThinSmallGap" w:sz="24" w:space="6" w:color="2F2A85"/>
          <w:right w:val="thickThinSmallGap" w:sz="24" w:space="4" w:color="2F2A85"/>
        </w:pBdr>
        <w:rPr>
          <w:rFonts w:eastAsiaTheme="minorEastAsia"/>
          <w:b/>
        </w:rPr>
      </w:pPr>
      <w:r w:rsidRPr="00743AE8">
        <w:rPr>
          <w:rFonts w:eastAsiaTheme="minorEastAsia"/>
          <w:b/>
        </w:rPr>
        <w:t>P</w:t>
      </w:r>
      <w:r w:rsidR="57371925" w:rsidRPr="00743AE8">
        <w:rPr>
          <w:rFonts w:eastAsiaTheme="minorEastAsia"/>
          <w:b/>
        </w:rPr>
        <w:t>our en savoir plus :</w:t>
      </w:r>
    </w:p>
    <w:p w14:paraId="705E5888" w14:textId="74FA6E71" w:rsidR="007B4A03" w:rsidRPr="00743AE8" w:rsidRDefault="00FE3DA3" w:rsidP="0010762C">
      <w:pPr>
        <w:pStyle w:val="Paragraphedeliste"/>
        <w:numPr>
          <w:ilvl w:val="0"/>
          <w:numId w:val="14"/>
        </w:numPr>
        <w:pBdr>
          <w:top w:val="thinThickSmallGap" w:sz="24" w:space="3" w:color="2F2A85"/>
          <w:left w:val="thinThickSmallGap" w:sz="24" w:space="4" w:color="2F2A85"/>
          <w:bottom w:val="thickThinSmallGap" w:sz="24" w:space="6" w:color="2F2A85"/>
          <w:right w:val="thickThinSmallGap" w:sz="24" w:space="4" w:color="2F2A85"/>
        </w:pBdr>
        <w:rPr>
          <w:rFonts w:eastAsiaTheme="minorEastAsia"/>
        </w:rPr>
      </w:pPr>
      <w:hyperlink r:id="rId22" w:tooltip="lien url vers le site internet de la communauté Seintinelles" w:history="1">
        <w:r w:rsidR="007B4A03" w:rsidRPr="00743AE8">
          <w:rPr>
            <w:rStyle w:val="Lienhypertexte"/>
            <w:rFonts w:eastAsiaTheme="minorEastAsia"/>
            <w:color w:val="2F2A85"/>
          </w:rPr>
          <w:t>Site internet de la communauté Seintinelles</w:t>
        </w:r>
      </w:hyperlink>
    </w:p>
    <w:p w14:paraId="2DF256C4" w14:textId="780860C9" w:rsidR="57371925" w:rsidRPr="00743AE8" w:rsidRDefault="00FE3DA3" w:rsidP="0010762C">
      <w:pPr>
        <w:pStyle w:val="Paragraphedeliste"/>
        <w:numPr>
          <w:ilvl w:val="0"/>
          <w:numId w:val="14"/>
        </w:numPr>
        <w:pBdr>
          <w:top w:val="thinThickSmallGap" w:sz="24" w:space="3" w:color="2F2A85"/>
          <w:left w:val="thinThickSmallGap" w:sz="24" w:space="4" w:color="2F2A85"/>
          <w:bottom w:val="thickThinSmallGap" w:sz="24" w:space="6" w:color="2F2A85"/>
          <w:right w:val="thickThinSmallGap" w:sz="24" w:space="4" w:color="2F2A85"/>
        </w:pBdr>
        <w:rPr>
          <w:rFonts w:eastAsiaTheme="minorEastAsia"/>
        </w:rPr>
      </w:pPr>
      <w:hyperlink r:id="rId23" w:tooltip="lien url vers l'Outil Moteur de recherche de Seintinelle" w:history="1">
        <w:r w:rsidR="006F45E2">
          <w:rPr>
            <w:rStyle w:val="Lienhypertexte"/>
            <w:color w:val="2F2A85"/>
          </w:rPr>
          <w:t xml:space="preserve">L’outil « Moteurs de recherche » de </w:t>
        </w:r>
        <w:proofErr w:type="spellStart"/>
        <w:r w:rsidR="006F45E2">
          <w:rPr>
            <w:rStyle w:val="Lienhypertexte"/>
            <w:color w:val="2F2A85"/>
          </w:rPr>
          <w:t>Seintinelles</w:t>
        </w:r>
        <w:proofErr w:type="spellEnd"/>
      </w:hyperlink>
      <w:hyperlink r:id="rId24"/>
    </w:p>
    <w:p w14:paraId="62071C0E" w14:textId="17AD35C7" w:rsidR="1F52BC10" w:rsidRDefault="1F52BC10" w:rsidP="30D1A3FA">
      <w:pPr>
        <w:rPr>
          <w:rFonts w:eastAsiaTheme="minorEastAsia"/>
        </w:rPr>
      </w:pPr>
    </w:p>
    <w:p w14:paraId="7CDA7F48" w14:textId="77777777" w:rsidR="00FB2C71" w:rsidRDefault="00FB2C71">
      <w:pPr>
        <w:spacing w:after="160" w:line="259" w:lineRule="auto"/>
        <w:rPr>
          <w:rFonts w:eastAsiaTheme="majorEastAsia" w:cstheme="majorBidi"/>
          <w:bCs/>
          <w:sz w:val="44"/>
          <w:szCs w:val="48"/>
        </w:rPr>
      </w:pPr>
      <w:r>
        <w:br w:type="page"/>
      </w:r>
    </w:p>
    <w:p w14:paraId="0324C422" w14:textId="711990F2" w:rsidR="5B083597" w:rsidRDefault="729557C1" w:rsidP="00652A17">
      <w:pPr>
        <w:pStyle w:val="Titre1"/>
      </w:pPr>
      <w:r>
        <w:lastRenderedPageBreak/>
        <w:t xml:space="preserve">Table ronde : </w:t>
      </w:r>
      <w:r w:rsidR="78C5C9CF">
        <w:t>L</w:t>
      </w:r>
      <w:r w:rsidR="13DB8663">
        <w:t>a recherche participative</w:t>
      </w:r>
      <w:r w:rsidR="0015689E">
        <w:br/>
      </w:r>
      <w:r w:rsidR="13DB8663">
        <w:t>Apports, enjeux et bonnes pratiques</w:t>
      </w:r>
    </w:p>
    <w:p w14:paraId="2A6891F2" w14:textId="6E6842A9" w:rsidR="100870B3" w:rsidRDefault="100870B3" w:rsidP="6FE402BA">
      <w:pPr>
        <w:rPr>
          <w:rFonts w:eastAsia="Luciole" w:cs="Luciole"/>
        </w:rPr>
      </w:pPr>
      <w:r w:rsidRPr="30D1A3FA">
        <w:rPr>
          <w:rFonts w:eastAsia="Luciole" w:cs="Luciole"/>
        </w:rPr>
        <w:t xml:space="preserve">Animée par </w:t>
      </w:r>
      <w:r w:rsidRPr="30D1A3FA">
        <w:rPr>
          <w:rFonts w:eastAsia="Luciole" w:cs="Luciole"/>
          <w:b/>
          <w:bCs/>
        </w:rPr>
        <w:t>Nicolas Baltenneck</w:t>
      </w:r>
      <w:r w:rsidRPr="30D1A3FA">
        <w:rPr>
          <w:rFonts w:eastAsia="Luciole" w:cs="Luciole"/>
        </w:rPr>
        <w:t xml:space="preserve">, Maître de conférences, </w:t>
      </w:r>
      <w:r w:rsidR="68125596" w:rsidRPr="30D1A3FA">
        <w:rPr>
          <w:rFonts w:eastAsia="Luciole" w:cs="Luciole"/>
        </w:rPr>
        <w:t>DIPHE</w:t>
      </w:r>
      <w:r w:rsidRPr="30D1A3FA">
        <w:rPr>
          <w:rFonts w:eastAsia="Luciole" w:cs="Luciole"/>
        </w:rPr>
        <w:t>, Université Lyon 2</w:t>
      </w:r>
      <w:r w:rsidR="006F45E2">
        <w:rPr>
          <w:rFonts w:eastAsia="Luciole" w:cs="Luciole"/>
        </w:rPr>
        <w:t>, avec les interventions de :</w:t>
      </w:r>
    </w:p>
    <w:p w14:paraId="08270A4C" w14:textId="77777777" w:rsidR="006F45E2" w:rsidRDefault="100870B3" w:rsidP="006F45E2">
      <w:pPr>
        <w:pStyle w:val="Paragraphedeliste"/>
        <w:numPr>
          <w:ilvl w:val="0"/>
          <w:numId w:val="5"/>
        </w:numPr>
        <w:rPr>
          <w:rFonts w:eastAsia="Luciole" w:cs="Luciole"/>
        </w:rPr>
      </w:pPr>
      <w:r w:rsidRPr="30D1A3FA">
        <w:rPr>
          <w:rFonts w:eastAsia="Luciole" w:cs="Luciole"/>
          <w:b/>
          <w:bCs/>
        </w:rPr>
        <w:t>Philippe Chervin</w:t>
      </w:r>
      <w:r w:rsidRPr="30D1A3FA">
        <w:rPr>
          <w:rFonts w:eastAsia="Luciole" w:cs="Luciole"/>
        </w:rPr>
        <w:t>, Secrétaire général de la F</w:t>
      </w:r>
      <w:r w:rsidR="608556F9" w:rsidRPr="30D1A3FA">
        <w:rPr>
          <w:rFonts w:eastAsia="Luciole" w:cs="Luciole"/>
        </w:rPr>
        <w:t xml:space="preserve">ondation </w:t>
      </w:r>
      <w:r w:rsidRPr="30D1A3FA">
        <w:rPr>
          <w:rFonts w:eastAsia="Luciole" w:cs="Luciole"/>
        </w:rPr>
        <w:t>I</w:t>
      </w:r>
      <w:r w:rsidR="76246A35" w:rsidRPr="30D1A3FA">
        <w:rPr>
          <w:rFonts w:eastAsia="Luciole" w:cs="Luciole"/>
        </w:rPr>
        <w:t xml:space="preserve">nternationale de la </w:t>
      </w:r>
      <w:r w:rsidRPr="30D1A3FA">
        <w:rPr>
          <w:rFonts w:eastAsia="Luciole" w:cs="Luciole"/>
        </w:rPr>
        <w:t>R</w:t>
      </w:r>
      <w:r w:rsidR="24B7F12C" w:rsidRPr="30D1A3FA">
        <w:rPr>
          <w:rFonts w:eastAsia="Luciole" w:cs="Luciole"/>
        </w:rPr>
        <w:t xml:space="preserve">echerche </w:t>
      </w:r>
      <w:r w:rsidRPr="30D1A3FA">
        <w:rPr>
          <w:rFonts w:eastAsia="Luciole" w:cs="Luciole"/>
        </w:rPr>
        <w:t>A</w:t>
      </w:r>
      <w:r w:rsidR="694EEE55" w:rsidRPr="30D1A3FA">
        <w:rPr>
          <w:rFonts w:eastAsia="Luciole" w:cs="Luciole"/>
        </w:rPr>
        <w:t xml:space="preserve">ppliquée sur le </w:t>
      </w:r>
      <w:r w:rsidRPr="30D1A3FA">
        <w:rPr>
          <w:rFonts w:eastAsia="Luciole" w:cs="Luciole"/>
        </w:rPr>
        <w:t>H</w:t>
      </w:r>
      <w:r w:rsidR="204D8D37" w:rsidRPr="30D1A3FA">
        <w:rPr>
          <w:rFonts w:eastAsia="Luciole" w:cs="Luciole"/>
        </w:rPr>
        <w:t>andicap (FIRAH)</w:t>
      </w:r>
    </w:p>
    <w:p w14:paraId="6144AE93" w14:textId="77777777" w:rsidR="006F45E2" w:rsidRDefault="100870B3" w:rsidP="006F45E2">
      <w:pPr>
        <w:pStyle w:val="Paragraphedeliste"/>
        <w:numPr>
          <w:ilvl w:val="0"/>
          <w:numId w:val="5"/>
        </w:numPr>
        <w:rPr>
          <w:rFonts w:eastAsia="Luciole" w:cs="Luciole"/>
        </w:rPr>
      </w:pPr>
      <w:r w:rsidRPr="006F45E2">
        <w:rPr>
          <w:rFonts w:eastAsia="Luciole" w:cs="Luciole"/>
          <w:b/>
          <w:bCs/>
        </w:rPr>
        <w:t xml:space="preserve">Anne </w:t>
      </w:r>
      <w:proofErr w:type="spellStart"/>
      <w:r w:rsidRPr="006F45E2">
        <w:rPr>
          <w:rFonts w:eastAsia="Luciole" w:cs="Luciole"/>
          <w:b/>
          <w:bCs/>
        </w:rPr>
        <w:t>Chotin</w:t>
      </w:r>
      <w:proofErr w:type="spellEnd"/>
      <w:r w:rsidRPr="006F45E2">
        <w:rPr>
          <w:rFonts w:eastAsia="Luciole" w:cs="Luciole"/>
        </w:rPr>
        <w:t>, Professeure de lettres et formatrice à l’Institut national supérieur de formation et de recherche pour l’éducation inclusive (INSEI)</w:t>
      </w:r>
    </w:p>
    <w:p w14:paraId="4B62322D" w14:textId="77777777" w:rsidR="006F45E2" w:rsidRDefault="100870B3" w:rsidP="006F45E2">
      <w:pPr>
        <w:pStyle w:val="Paragraphedeliste"/>
        <w:numPr>
          <w:ilvl w:val="0"/>
          <w:numId w:val="5"/>
        </w:numPr>
        <w:rPr>
          <w:rFonts w:eastAsia="Luciole" w:cs="Luciole"/>
        </w:rPr>
      </w:pPr>
      <w:r w:rsidRPr="006F45E2">
        <w:rPr>
          <w:rFonts w:eastAsia="Luciole" w:cs="Luciole"/>
          <w:b/>
          <w:bCs/>
        </w:rPr>
        <w:t xml:space="preserve">Christophe </w:t>
      </w:r>
      <w:proofErr w:type="spellStart"/>
      <w:r w:rsidRPr="006F45E2">
        <w:rPr>
          <w:rFonts w:eastAsia="Luciole" w:cs="Luciole"/>
          <w:b/>
          <w:bCs/>
        </w:rPr>
        <w:t>Jouffrais</w:t>
      </w:r>
      <w:proofErr w:type="spellEnd"/>
      <w:r w:rsidRPr="006F45E2">
        <w:rPr>
          <w:rFonts w:eastAsia="Luciole" w:cs="Luciole"/>
        </w:rPr>
        <w:t>, Directeur de recherche, IRIT-Cherchons pour voir, CNRS</w:t>
      </w:r>
    </w:p>
    <w:p w14:paraId="7A7CE41C" w14:textId="7C574393" w:rsidR="100870B3" w:rsidRPr="006F45E2" w:rsidRDefault="100870B3" w:rsidP="006F45E2">
      <w:pPr>
        <w:pStyle w:val="Paragraphedeliste"/>
        <w:numPr>
          <w:ilvl w:val="0"/>
          <w:numId w:val="5"/>
        </w:numPr>
        <w:rPr>
          <w:rFonts w:eastAsia="Luciole" w:cs="Luciole"/>
        </w:rPr>
      </w:pPr>
      <w:r w:rsidRPr="006F45E2">
        <w:rPr>
          <w:rFonts w:eastAsia="Luciole" w:cs="Luciole"/>
          <w:b/>
          <w:bCs/>
        </w:rPr>
        <w:t>Pierre-Marie Micheli</w:t>
      </w:r>
      <w:r w:rsidRPr="006F45E2">
        <w:rPr>
          <w:rFonts w:eastAsia="Luciole" w:cs="Luciole"/>
        </w:rPr>
        <w:t>, Vice-président de la</w:t>
      </w:r>
      <w:r w:rsidR="35A50764" w:rsidRPr="006F45E2">
        <w:rPr>
          <w:rFonts w:eastAsia="Luciole" w:cs="Luciole"/>
        </w:rPr>
        <w:t xml:space="preserve"> Confédération Française Pour La Promotion Sociale Des Aveugles Et Amblyopes</w:t>
      </w:r>
      <w:r w:rsidRPr="006F45E2">
        <w:rPr>
          <w:rFonts w:eastAsia="Luciole" w:cs="Luciole"/>
        </w:rPr>
        <w:t xml:space="preserve"> </w:t>
      </w:r>
      <w:r w:rsidR="6F6607B9" w:rsidRPr="006F45E2">
        <w:rPr>
          <w:rFonts w:eastAsia="Luciole" w:cs="Luciole"/>
        </w:rPr>
        <w:t>(</w:t>
      </w:r>
      <w:r w:rsidRPr="006F45E2">
        <w:rPr>
          <w:rFonts w:eastAsia="Luciole" w:cs="Luciole"/>
        </w:rPr>
        <w:t>CFPSAA</w:t>
      </w:r>
      <w:r w:rsidR="7491E167" w:rsidRPr="006F45E2">
        <w:rPr>
          <w:rFonts w:eastAsia="Luciole" w:cs="Luciole"/>
        </w:rPr>
        <w:t>)</w:t>
      </w:r>
      <w:r w:rsidRPr="006F45E2">
        <w:rPr>
          <w:rFonts w:eastAsia="Luciole" w:cs="Luciole"/>
        </w:rPr>
        <w:t xml:space="preserve">, président de la Commission Accessibilité, Conception Universelle et Numérique, et administrateur au sein de la Fédération Française des Associations de Chiens </w:t>
      </w:r>
      <w:r w:rsidR="006F45E2">
        <w:rPr>
          <w:rFonts w:eastAsia="Luciole" w:cs="Luciole"/>
        </w:rPr>
        <w:t>g</w:t>
      </w:r>
      <w:r w:rsidRPr="006F45E2">
        <w:rPr>
          <w:rFonts w:eastAsia="Luciole" w:cs="Luciole"/>
        </w:rPr>
        <w:t>uides</w:t>
      </w:r>
      <w:r w:rsidR="006F45E2">
        <w:rPr>
          <w:rFonts w:eastAsia="Luciole" w:cs="Luciole"/>
        </w:rPr>
        <w:t xml:space="preserve"> d’aveugles</w:t>
      </w:r>
      <w:r w:rsidRPr="006F45E2">
        <w:rPr>
          <w:rFonts w:eastAsia="Luciole" w:cs="Luciole"/>
        </w:rPr>
        <w:t xml:space="preserve"> (FFAC)</w:t>
      </w:r>
    </w:p>
    <w:p w14:paraId="3E2E7BD7" w14:textId="770D21EE" w:rsidR="51102DC9" w:rsidRDefault="2809FE31" w:rsidP="30D1A3FA">
      <w:pPr>
        <w:pStyle w:val="Titre3"/>
      </w:pPr>
      <w:r>
        <w:t>Contexte</w:t>
      </w:r>
    </w:p>
    <w:p w14:paraId="666B9DBD" w14:textId="30D2432F" w:rsidR="0C196D3D" w:rsidRDefault="0C196D3D" w:rsidP="0015689E">
      <w:pPr>
        <w:spacing w:after="240"/>
      </w:pPr>
      <w:r>
        <w:t>L</w:t>
      </w:r>
      <w:r w:rsidR="0F895845">
        <w:t>es</w:t>
      </w:r>
      <w:r>
        <w:t xml:space="preserve"> intervenants aux expériences variées ont exploré les multiples facettes de la recherche participative.</w:t>
      </w:r>
      <w:r w:rsidR="5FDE03A2">
        <w:t xml:space="preserve"> Ils</w:t>
      </w:r>
      <w:r>
        <w:t xml:space="preserve"> ont partagé leurs visions, méthodologies et exemples concrets issus de leurs </w:t>
      </w:r>
      <w:r w:rsidR="7B3C193E">
        <w:t>expériences</w:t>
      </w:r>
      <w:r>
        <w:t>.</w:t>
      </w:r>
    </w:p>
    <w:p w14:paraId="54BD9933" w14:textId="3B91C774" w:rsidR="00652A17" w:rsidRDefault="0C196D3D" w:rsidP="0015689E">
      <w:pPr>
        <w:spacing w:after="240"/>
      </w:pPr>
      <w:r>
        <w:t>La discussion a porté sur la définition de la recherche participative, qui place les acteurs non</w:t>
      </w:r>
      <w:r w:rsidR="31E10179">
        <w:t>-</w:t>
      </w:r>
      <w:r>
        <w:t xml:space="preserve">académiques au cœur du processus, tout en abordant les méthodologies, les défis </w:t>
      </w:r>
      <w:r w:rsidR="2FBA6EF1">
        <w:t>liés aux</w:t>
      </w:r>
      <w:r>
        <w:t xml:space="preserve"> temporalité</w:t>
      </w:r>
      <w:r w:rsidR="62BC6682">
        <w:t>s</w:t>
      </w:r>
      <w:r>
        <w:t xml:space="preserve">, et l’importance de clarifier les rôles pour une collaboration réussie. Elle a également mis en lumière des exemples innovants, comme les projets collaboratifs sur le braille ou les laboratoires communs, </w:t>
      </w:r>
      <w:r w:rsidR="08044C7E">
        <w:t xml:space="preserve">qui soulignent </w:t>
      </w:r>
      <w:r>
        <w:t>la nécessité d’un transfert efficace des connaissances vers le terrain.</w:t>
      </w:r>
    </w:p>
    <w:p w14:paraId="7B2FE7D0" w14:textId="576A8325" w:rsidR="0C196D3D" w:rsidRDefault="0C196D3D" w:rsidP="0015689E">
      <w:pPr>
        <w:spacing w:after="240"/>
      </w:pPr>
      <w:r>
        <w:t>À travers leurs interventions, les participants ont illustré comment cette approche permet de répondre de manière concrète aux besoins de la société, tout en transformant la posture même des chercheurs et des acteurs impliqués.</w:t>
      </w:r>
    </w:p>
    <w:p w14:paraId="261601B0" w14:textId="7635839B" w:rsidR="38ECC523" w:rsidRDefault="52E533B6" w:rsidP="00652A17">
      <w:pPr>
        <w:pStyle w:val="Titre3"/>
      </w:pPr>
      <w:r>
        <w:t>Ce qu’on en retient</w:t>
      </w:r>
    </w:p>
    <w:p w14:paraId="29E7AB7A" w14:textId="43290247" w:rsidR="38ECC523" w:rsidRDefault="7D1D023C" w:rsidP="0015689E">
      <w:pPr>
        <w:spacing w:after="240"/>
        <w:rPr>
          <w:highlight w:val="yellow"/>
        </w:rPr>
      </w:pPr>
      <w:r>
        <w:t>La d</w:t>
      </w:r>
      <w:r w:rsidR="38ECC523">
        <w:t xml:space="preserve">éfinition et </w:t>
      </w:r>
      <w:r w:rsidR="00FED95B">
        <w:t xml:space="preserve">la </w:t>
      </w:r>
      <w:r w:rsidR="38ECC523">
        <w:t xml:space="preserve">vision de la recherche participative </w:t>
      </w:r>
      <w:r w:rsidR="70A13CA2">
        <w:t>est variée, mais elle repose sur un</w:t>
      </w:r>
      <w:r w:rsidR="38ECC523">
        <w:t xml:space="preserve"> partenariat </w:t>
      </w:r>
      <w:r w:rsidR="3DDC138F">
        <w:t>pluripartite qui prend appui et inclu</w:t>
      </w:r>
      <w:r w:rsidR="33554915">
        <w:t>t</w:t>
      </w:r>
      <w:r w:rsidR="3DDC138F">
        <w:t xml:space="preserve"> les personnes concernées </w:t>
      </w:r>
      <w:r w:rsidR="6823263B">
        <w:t>dès</w:t>
      </w:r>
      <w:r w:rsidR="3DDC138F">
        <w:t xml:space="preserve"> le début du projet de recherche</w:t>
      </w:r>
      <w:r w:rsidR="660542B0">
        <w:t xml:space="preserve"> afin de favoriser l’émergence de réponses pertinentes et utiles</w:t>
      </w:r>
      <w:r w:rsidR="0768636B">
        <w:t>.</w:t>
      </w:r>
    </w:p>
    <w:p w14:paraId="4258D8AC" w14:textId="7AA064FD" w:rsidR="00A03D35" w:rsidRDefault="5A71A3C7" w:rsidP="5326F0D5">
      <w:r>
        <w:t>Quelques m</w:t>
      </w:r>
      <w:r w:rsidR="554EEAED">
        <w:t xml:space="preserve">éthodologies et exemples concrets </w:t>
      </w:r>
      <w:r w:rsidR="00A03D35">
        <w:t>ont été présentés :</w:t>
      </w:r>
    </w:p>
    <w:p w14:paraId="41363E40" w14:textId="25F37CEB" w:rsidR="6A8E2BB7" w:rsidRDefault="6A8E2BB7" w:rsidP="001036E4">
      <w:pPr>
        <w:pStyle w:val="Paragraphedeliste"/>
        <w:numPr>
          <w:ilvl w:val="0"/>
          <w:numId w:val="15"/>
        </w:numPr>
      </w:pPr>
      <w:r>
        <w:t xml:space="preserve">Philippe Chervin </w:t>
      </w:r>
      <w:r w:rsidR="481025AA">
        <w:t xml:space="preserve">: </w:t>
      </w:r>
      <w:r w:rsidR="34F96C02">
        <w:t>l</w:t>
      </w:r>
      <w:r>
        <w:t>es appels à projets de la FIRAH favorisent des équipes mixtes où les rôles sont clarifiés. La FIRAH développe des supports spécifiques pour les acteurs non académiques, comme des guides pratiques ou des formations, afin de transformer les résultats de la recherche en outils concrets pour le terrain</w:t>
      </w:r>
      <w:r w:rsidR="6F31CBBA">
        <w:t>.</w:t>
      </w:r>
    </w:p>
    <w:p w14:paraId="0DE49FAC" w14:textId="4FBCFB72" w:rsidR="6A8E2BB7" w:rsidRDefault="6A8E2BB7" w:rsidP="001036E4">
      <w:pPr>
        <w:numPr>
          <w:ilvl w:val="0"/>
          <w:numId w:val="3"/>
        </w:numPr>
      </w:pPr>
      <w:r>
        <w:t>Anne Chotin</w:t>
      </w:r>
      <w:r w:rsidR="384885CE">
        <w:t xml:space="preserve"> :</w:t>
      </w:r>
      <w:r>
        <w:t xml:space="preserve"> </w:t>
      </w:r>
      <w:r w:rsidR="53FF0B41">
        <w:t xml:space="preserve">la </w:t>
      </w:r>
      <w:r>
        <w:t>collaboration</w:t>
      </w:r>
      <w:r w:rsidR="15B71C6B">
        <w:t xml:space="preserve"> entre des usagers, des associations et des chercheurs</w:t>
      </w:r>
      <w:r>
        <w:t xml:space="preserve"> a permis d’examiner les pratiques de lecture et d’écriture </w:t>
      </w:r>
      <w:r w:rsidR="01829B71">
        <w:t xml:space="preserve">du braille </w:t>
      </w:r>
      <w:r>
        <w:t xml:space="preserve">à travers </w:t>
      </w:r>
      <w:r w:rsidR="3DC69025">
        <w:t>l</w:t>
      </w:r>
      <w:r>
        <w:t>es générations, tout en adaptant les méthodes au fil du projet pour refléter des réalités émergentes.</w:t>
      </w:r>
    </w:p>
    <w:p w14:paraId="72A080B3" w14:textId="47CC3191" w:rsidR="6A8E2BB7" w:rsidRDefault="6A8E2BB7" w:rsidP="001036E4">
      <w:pPr>
        <w:pStyle w:val="Paragraphedeliste"/>
        <w:numPr>
          <w:ilvl w:val="0"/>
          <w:numId w:val="3"/>
        </w:numPr>
      </w:pPr>
      <w:r>
        <w:lastRenderedPageBreak/>
        <w:t xml:space="preserve">Christophe Jouffrais </w:t>
      </w:r>
      <w:r w:rsidR="725B9A79">
        <w:t>: un</w:t>
      </w:r>
      <w:r>
        <w:t xml:space="preserve"> laboratoire commun créé avec l’Institut des Jeunes Aveugles de Toulouse. Ce partenariat de long terme structure des collaborations sur des projets multiples</w:t>
      </w:r>
      <w:r w:rsidR="26CC4A44">
        <w:t xml:space="preserve"> en recherche fondamentale et appliquée</w:t>
      </w:r>
      <w:r>
        <w:t>.</w:t>
      </w:r>
    </w:p>
    <w:p w14:paraId="63EE48D4" w14:textId="1BC5EC4C" w:rsidR="6A8E2BB7" w:rsidRDefault="7DC9DB48" w:rsidP="001036E4">
      <w:pPr>
        <w:pStyle w:val="Paragraphedeliste"/>
        <w:numPr>
          <w:ilvl w:val="0"/>
          <w:numId w:val="3"/>
        </w:numPr>
      </w:pPr>
      <w:r>
        <w:t>Pierre-</w:t>
      </w:r>
      <w:r w:rsidR="6A8E2BB7">
        <w:t xml:space="preserve">Marie Micheli </w:t>
      </w:r>
      <w:r w:rsidR="4871909F">
        <w:t xml:space="preserve">: </w:t>
      </w:r>
      <w:r w:rsidR="312940C4">
        <w:t>les travaux sur</w:t>
      </w:r>
      <w:r w:rsidR="6A8E2BB7">
        <w:t xml:space="preserve"> </w:t>
      </w:r>
      <w:r w:rsidR="61AB0E3C">
        <w:t>l</w:t>
      </w:r>
      <w:r w:rsidR="6A8E2BB7">
        <w:t>es feux sonores et la police Luciole pour les personnes déficientes visuelles</w:t>
      </w:r>
      <w:r w:rsidR="5E4A9533">
        <w:t xml:space="preserve"> </w:t>
      </w:r>
      <w:r w:rsidR="6A8E2BB7">
        <w:t>montrent l’importance d’intégrer les usagers dès le départ pour concevoir des outils réellement adaptés.</w:t>
      </w:r>
    </w:p>
    <w:p w14:paraId="64141CE6" w14:textId="5A9E9D6F" w:rsidR="26E700ED" w:rsidRDefault="5DF3B88E" w:rsidP="0015689E">
      <w:pPr>
        <w:spacing w:before="240"/>
        <w:rPr>
          <w:b/>
          <w:bCs/>
        </w:rPr>
      </w:pPr>
      <w:r>
        <w:t xml:space="preserve">Certains </w:t>
      </w:r>
      <w:r w:rsidR="26E700ED">
        <w:t>défis de la recherche participative</w:t>
      </w:r>
      <w:r w:rsidR="02D05B1F">
        <w:t xml:space="preserve"> ont également été mis en évidence</w:t>
      </w:r>
      <w:r w:rsidR="26E700ED">
        <w:t xml:space="preserve"> : </w:t>
      </w:r>
    </w:p>
    <w:p w14:paraId="28F6ADC3" w14:textId="184ACF2D" w:rsidR="26E700ED" w:rsidRDefault="26E700ED" w:rsidP="001036E4">
      <w:pPr>
        <w:pStyle w:val="Paragraphedeliste"/>
        <w:numPr>
          <w:ilvl w:val="0"/>
          <w:numId w:val="12"/>
        </w:numPr>
      </w:pPr>
      <w:r>
        <w:t xml:space="preserve">Des temporalités </w:t>
      </w:r>
      <w:r w:rsidR="2FD19AF6">
        <w:t xml:space="preserve">et des besoins </w:t>
      </w:r>
      <w:r>
        <w:t>divergents entre les</w:t>
      </w:r>
      <w:r w:rsidR="48B943F8">
        <w:t xml:space="preserve"> différents types de</w:t>
      </w:r>
      <w:r>
        <w:t xml:space="preserve"> partenaires de la recherche</w:t>
      </w:r>
      <w:r w:rsidR="77FE8797">
        <w:t>,</w:t>
      </w:r>
      <w:r>
        <w:t xml:space="preserve"> qui nécessitent </w:t>
      </w:r>
      <w:r w:rsidR="08B59C2B">
        <w:t>dialogue et</w:t>
      </w:r>
      <w:r>
        <w:t xml:space="preserve"> pédagogie</w:t>
      </w:r>
      <w:r w:rsidR="307233C5">
        <w:t>,</w:t>
      </w:r>
    </w:p>
    <w:p w14:paraId="4EC39255" w14:textId="3D38D89D" w:rsidR="26E700ED" w:rsidRDefault="26E700ED" w:rsidP="001036E4">
      <w:pPr>
        <w:pStyle w:val="Paragraphedeliste"/>
        <w:numPr>
          <w:ilvl w:val="0"/>
          <w:numId w:val="12"/>
        </w:numPr>
      </w:pPr>
      <w:r>
        <w:t>Le rôle de chacun</w:t>
      </w:r>
      <w:r w:rsidR="3EB6AA48">
        <w:t xml:space="preserve"> </w:t>
      </w:r>
      <w:r w:rsidR="5FD394D2">
        <w:t xml:space="preserve">qui </w:t>
      </w:r>
      <w:r w:rsidR="3EB6AA48">
        <w:t xml:space="preserve">doit être discuté </w:t>
      </w:r>
      <w:r w:rsidR="50544F18">
        <w:t xml:space="preserve">en amont </w:t>
      </w:r>
      <w:r w:rsidR="3EB6AA48">
        <w:t>et précisé afin de favoriser l’implication</w:t>
      </w:r>
      <w:r w:rsidR="5648DC20">
        <w:t>,</w:t>
      </w:r>
    </w:p>
    <w:p w14:paraId="78F18D42" w14:textId="1F837CDF" w:rsidR="3EB6AA48" w:rsidRDefault="59FD3E85" w:rsidP="001036E4">
      <w:pPr>
        <w:pStyle w:val="Paragraphedeliste"/>
        <w:numPr>
          <w:ilvl w:val="0"/>
          <w:numId w:val="12"/>
        </w:numPr>
      </w:pPr>
      <w:r>
        <w:t>L</w:t>
      </w:r>
      <w:r w:rsidR="3EB6AA48">
        <w:t>a manière dont les connaissances sont transférées afin que l’appropriation puisse se faire par chacun des acteurs</w:t>
      </w:r>
      <w:r w:rsidR="13973DD2">
        <w:t xml:space="preserve"> doit être réfléchie</w:t>
      </w:r>
      <w:r w:rsidR="2403C55A">
        <w:t>,</w:t>
      </w:r>
    </w:p>
    <w:p w14:paraId="78C627EE" w14:textId="71DECB66" w:rsidR="51E93AB8" w:rsidRDefault="00D7512B" w:rsidP="001036E4">
      <w:pPr>
        <w:pStyle w:val="Paragraphedeliste"/>
        <w:numPr>
          <w:ilvl w:val="0"/>
          <w:numId w:val="12"/>
        </w:numPr>
      </w:pPr>
      <w:r>
        <w:t xml:space="preserve">Il est important de construire des partenariats sur un temps </w:t>
      </w:r>
      <w:r w:rsidR="51E93AB8">
        <w:t xml:space="preserve">qui dépasse </w:t>
      </w:r>
      <w:r w:rsidR="02A80308">
        <w:t xml:space="preserve">celui de </w:t>
      </w:r>
      <w:r w:rsidR="51E93AB8">
        <w:t>l’appel à projet</w:t>
      </w:r>
      <w:r>
        <w:t>.</w:t>
      </w:r>
    </w:p>
    <w:p w14:paraId="29C6DF19" w14:textId="77777777" w:rsidR="006264F7" w:rsidRDefault="006264F7" w:rsidP="006264F7">
      <w:pPr>
        <w:pStyle w:val="Titre3"/>
      </w:pPr>
      <w:r>
        <w:t>Quelques citations inspirantes</w:t>
      </w:r>
    </w:p>
    <w:p w14:paraId="567AD5F7" w14:textId="2D6ADE08" w:rsidR="50085088" w:rsidRDefault="4894125D" w:rsidP="0015689E">
      <w:pPr>
        <w:spacing w:after="240"/>
        <w:rPr>
          <w:rFonts w:eastAsia="Luciole" w:cs="Luciole"/>
        </w:rPr>
      </w:pPr>
      <w:r w:rsidRPr="30D1A3FA">
        <w:rPr>
          <w:rFonts w:eastAsia="Luciole" w:cs="Luciole"/>
          <w:sz w:val="30"/>
        </w:rPr>
        <w:t xml:space="preserve">« </w:t>
      </w:r>
      <w:r w:rsidR="50085088" w:rsidRPr="30D1A3FA">
        <w:rPr>
          <w:rFonts w:eastAsia="Luciole" w:cs="Luciole"/>
        </w:rPr>
        <w:t>Le démarrage est essentiel : les projets qui partent d’une initiative des acteurs de terrain semblent plus propices à répondre à leurs problématiques réelles. Ils favorisent un transfert plus naturel des connaissances vers des pratiques concrètes.</w:t>
      </w:r>
      <w:r w:rsidR="6A081C69" w:rsidRPr="30D1A3FA">
        <w:rPr>
          <w:rFonts w:eastAsia="Luciole" w:cs="Luciole"/>
        </w:rPr>
        <w:t xml:space="preserve"> </w:t>
      </w:r>
      <w:r w:rsidR="5373F2CF" w:rsidRPr="30D1A3FA">
        <w:rPr>
          <w:rFonts w:eastAsiaTheme="minorEastAsia"/>
        </w:rPr>
        <w:t>»</w:t>
      </w:r>
      <w:r w:rsidR="00A70E14">
        <w:rPr>
          <w:rFonts w:eastAsiaTheme="minorEastAsia"/>
        </w:rPr>
        <w:t xml:space="preserve"> </w:t>
      </w:r>
      <w:r w:rsidR="2C641F22" w:rsidRPr="30D1A3FA">
        <w:rPr>
          <w:rFonts w:eastAsia="Luciole" w:cs="Luciole"/>
        </w:rPr>
        <w:t>Philippe Chervin</w:t>
      </w:r>
    </w:p>
    <w:p w14:paraId="1552C5D8" w14:textId="1576610C" w:rsidR="2C641F22" w:rsidRDefault="481B3128" w:rsidP="0015689E">
      <w:pPr>
        <w:spacing w:after="240"/>
        <w:rPr>
          <w:rFonts w:eastAsia="Luciole" w:cs="Luciole"/>
        </w:rPr>
      </w:pPr>
      <w:r w:rsidRPr="30D1A3FA">
        <w:rPr>
          <w:rFonts w:eastAsia="Luciole" w:cs="Luciole"/>
          <w:sz w:val="30"/>
        </w:rPr>
        <w:t xml:space="preserve">« </w:t>
      </w:r>
      <w:r w:rsidR="2C641F22" w:rsidRPr="30D1A3FA">
        <w:rPr>
          <w:rFonts w:eastAsia="Luciole" w:cs="Luciole"/>
        </w:rPr>
        <w:t>L’idée de la recherche participative, c’est de monter en compétences et en connaissances communes dans le respect et la pérennité, où chacun joue un rôle spécifique mais indispensable.</w:t>
      </w:r>
      <w:r w:rsidR="11D2D034" w:rsidRPr="30D1A3FA">
        <w:rPr>
          <w:rFonts w:eastAsia="Luciole" w:cs="Luciole"/>
        </w:rPr>
        <w:t xml:space="preserve"> </w:t>
      </w:r>
      <w:r w:rsidR="00D65A90">
        <w:rPr>
          <w:rFonts w:eastAsiaTheme="minorEastAsia"/>
        </w:rPr>
        <w:t>»</w:t>
      </w:r>
      <w:r w:rsidR="00A70E14">
        <w:rPr>
          <w:rFonts w:eastAsiaTheme="minorEastAsia"/>
        </w:rPr>
        <w:t xml:space="preserve"> </w:t>
      </w:r>
      <w:r w:rsidR="7BE9277C" w:rsidRPr="30D1A3FA">
        <w:rPr>
          <w:rFonts w:eastAsia="Luciole" w:cs="Luciole"/>
        </w:rPr>
        <w:t>Christophe Jouffrais</w:t>
      </w:r>
    </w:p>
    <w:p w14:paraId="62B64F58" w14:textId="6C399AE4" w:rsidR="7BE9277C" w:rsidRDefault="6007BF8A" w:rsidP="0015689E">
      <w:pPr>
        <w:spacing w:after="240"/>
        <w:rPr>
          <w:rFonts w:eastAsia="Luciole" w:cs="Luciole"/>
        </w:rPr>
      </w:pPr>
      <w:r w:rsidRPr="5326F0D5">
        <w:rPr>
          <w:rFonts w:eastAsia="Luciole" w:cs="Luciole"/>
          <w:sz w:val="30"/>
        </w:rPr>
        <w:t xml:space="preserve">« </w:t>
      </w:r>
      <w:r w:rsidR="7BE9277C" w:rsidRPr="5326F0D5">
        <w:rPr>
          <w:rFonts w:eastAsia="Luciole" w:cs="Luciole"/>
        </w:rPr>
        <w:t>Inclure les personnes concernées dès le début, c’est essentiel. Cela évite les solutions mal adaptées qui déçoivent, et permet de concevoir des projets vraiment utiles et réalistes.</w:t>
      </w:r>
      <w:r w:rsidR="00D65A90">
        <w:rPr>
          <w:rFonts w:eastAsiaTheme="minorEastAsia"/>
        </w:rPr>
        <w:t xml:space="preserve"> »</w:t>
      </w:r>
      <w:r w:rsidR="00A70E14">
        <w:rPr>
          <w:rFonts w:eastAsiaTheme="minorEastAsia"/>
        </w:rPr>
        <w:t xml:space="preserve"> </w:t>
      </w:r>
      <w:r w:rsidR="713C7FE2" w:rsidRPr="5326F0D5">
        <w:rPr>
          <w:rFonts w:eastAsia="Luciole" w:cs="Luciole"/>
        </w:rPr>
        <w:t>Pierre-Marie Micheli</w:t>
      </w:r>
    </w:p>
    <w:p w14:paraId="4A1BC88B" w14:textId="19A4714B" w:rsidR="008311CA" w:rsidRDefault="00FB024F" w:rsidP="0015689E">
      <w:pPr>
        <w:spacing w:after="240"/>
        <w:rPr>
          <w:rFonts w:eastAsiaTheme="minorEastAsia"/>
        </w:rPr>
      </w:pPr>
      <w:r w:rsidRPr="00FB024F">
        <w:t>« Moi</w:t>
      </w:r>
      <w:r w:rsidR="5D1236DD" w:rsidRPr="00FB024F">
        <w:t>, je fais partie des auteurs de cette recherche. [...] Est-ce que je le suis en tant que personne déficiente visuelle, en tant que formatrice ou en tant que membre associée au Ghrapes, notre labo de recherche ? [...] Il y a au</w:t>
      </w:r>
      <w:r>
        <w:t>ssi des fusions des identités</w:t>
      </w:r>
      <w:r w:rsidR="003459D2">
        <w:t>.</w:t>
      </w:r>
      <w:r w:rsidR="003459D2">
        <w:rPr>
          <w:rFonts w:eastAsiaTheme="minorEastAsia"/>
        </w:rPr>
        <w:t xml:space="preserve"> »</w:t>
      </w:r>
      <w:r w:rsidR="00A70E14">
        <w:rPr>
          <w:rFonts w:eastAsiaTheme="minorEastAsia"/>
        </w:rPr>
        <w:t xml:space="preserve"> </w:t>
      </w:r>
      <w:r>
        <w:rPr>
          <w:rFonts w:eastAsiaTheme="minorEastAsia"/>
        </w:rPr>
        <w:t xml:space="preserve">Anne </w:t>
      </w:r>
      <w:proofErr w:type="spellStart"/>
      <w:r>
        <w:rPr>
          <w:rFonts w:eastAsiaTheme="minorEastAsia"/>
        </w:rPr>
        <w:t>Chotin</w:t>
      </w:r>
      <w:proofErr w:type="spellEnd"/>
    </w:p>
    <w:p w14:paraId="7C88D7E3" w14:textId="77777777" w:rsidR="77ECD9C5" w:rsidRPr="00FB024F" w:rsidRDefault="77ECD9C5" w:rsidP="0015689E">
      <w:pPr>
        <w:spacing w:after="240"/>
        <w:rPr>
          <w:rFonts w:eastAsiaTheme="minorEastAsia"/>
        </w:rPr>
      </w:pPr>
    </w:p>
    <w:p w14:paraId="6CDBF9B2" w14:textId="77777777" w:rsidR="00A03D35" w:rsidRPr="00BF292C" w:rsidRDefault="00A03D35" w:rsidP="0010762C">
      <w:pPr>
        <w:pBdr>
          <w:top w:val="thinThickSmallGap" w:sz="24" w:space="3" w:color="2F2A85"/>
          <w:left w:val="thinThickSmallGap" w:sz="24" w:space="4" w:color="2F2A85"/>
          <w:bottom w:val="thickThinSmallGap" w:sz="24" w:space="5" w:color="2F2A85"/>
          <w:right w:val="thickThinSmallGap" w:sz="24" w:space="4" w:color="2F2A85"/>
        </w:pBdr>
        <w:rPr>
          <w:b/>
        </w:rPr>
      </w:pPr>
      <w:r w:rsidRPr="00BF292C">
        <w:rPr>
          <w:b/>
        </w:rPr>
        <w:t>Pour en savoir plus :</w:t>
      </w:r>
    </w:p>
    <w:p w14:paraId="07DC8132" w14:textId="3F441A9E" w:rsidR="00A03D35" w:rsidRPr="00BF292C" w:rsidRDefault="00FE3DA3" w:rsidP="0010762C">
      <w:pPr>
        <w:pStyle w:val="Paragraphedeliste"/>
        <w:numPr>
          <w:ilvl w:val="0"/>
          <w:numId w:val="16"/>
        </w:numPr>
        <w:pBdr>
          <w:top w:val="thinThickSmallGap" w:sz="24" w:space="3" w:color="2F2A85"/>
          <w:left w:val="thinThickSmallGap" w:sz="24" w:space="4" w:color="2F2A85"/>
          <w:bottom w:val="thickThinSmallGap" w:sz="24" w:space="5" w:color="2F2A85"/>
          <w:right w:val="thickThinSmallGap" w:sz="24" w:space="4" w:color="2F2A85"/>
        </w:pBdr>
      </w:pPr>
      <w:hyperlink r:id="rId25" w:tooltip="lien url vers le Site internet de la Fondation internationale de la recherche appliquée sur le handicap" w:history="1">
        <w:r w:rsidR="00A03D35" w:rsidRPr="00BF292C">
          <w:rPr>
            <w:rStyle w:val="Lienhypertexte"/>
            <w:color w:val="2F2A85"/>
          </w:rPr>
          <w:t>Site internet de la FIRAH</w:t>
        </w:r>
      </w:hyperlink>
    </w:p>
    <w:p w14:paraId="31550294" w14:textId="3E56443D" w:rsidR="00A03D35" w:rsidRPr="00BF292C" w:rsidRDefault="00A03D35" w:rsidP="0010762C">
      <w:pPr>
        <w:pStyle w:val="Paragraphedeliste"/>
        <w:numPr>
          <w:ilvl w:val="0"/>
          <w:numId w:val="16"/>
        </w:numPr>
        <w:pBdr>
          <w:top w:val="thinThickSmallGap" w:sz="24" w:space="3" w:color="2F2A85"/>
          <w:left w:val="thinThickSmallGap" w:sz="24" w:space="4" w:color="2F2A85"/>
          <w:bottom w:val="thickThinSmallGap" w:sz="24" w:space="5" w:color="2F2A85"/>
          <w:right w:val="thickThinSmallGap" w:sz="24" w:space="4" w:color="2F2A85"/>
        </w:pBdr>
        <w:rPr>
          <w:rStyle w:val="Lienhypertexte"/>
          <w:color w:val="2F2A85"/>
        </w:rPr>
      </w:pPr>
      <w:r w:rsidRPr="00BF292C">
        <w:fldChar w:fldCharType="begin"/>
      </w:r>
      <w:r w:rsidR="00F55E06">
        <w:instrText>HYPERLINK "https://www.insei.fr/recherche/informations-generales-du-grhapes" \o "lien url vers le site de Grhapes de l'Institut national supérieur de formation et de recherche pour l’éducation inclusive "</w:instrText>
      </w:r>
      <w:r w:rsidRPr="00BF292C">
        <w:fldChar w:fldCharType="separate"/>
      </w:r>
      <w:r w:rsidRPr="00BF292C">
        <w:rPr>
          <w:rStyle w:val="Lienhypertexte"/>
          <w:color w:val="2F2A85"/>
        </w:rPr>
        <w:t>Site internet d</w:t>
      </w:r>
      <w:r w:rsidR="00F55E06">
        <w:rPr>
          <w:rStyle w:val="Lienhypertexte"/>
          <w:color w:val="2F2A85"/>
        </w:rPr>
        <w:t xml:space="preserve">u </w:t>
      </w:r>
      <w:proofErr w:type="spellStart"/>
      <w:r w:rsidR="00F55E06">
        <w:rPr>
          <w:rStyle w:val="Lienhypertexte"/>
          <w:color w:val="2F2A85"/>
        </w:rPr>
        <w:t>Grhapes</w:t>
      </w:r>
      <w:proofErr w:type="spellEnd"/>
    </w:p>
    <w:p w14:paraId="2550B013" w14:textId="77777777" w:rsidR="00A03D35" w:rsidRPr="00BF292C" w:rsidRDefault="00A03D35" w:rsidP="0010762C">
      <w:pPr>
        <w:pStyle w:val="Paragraphedeliste"/>
        <w:numPr>
          <w:ilvl w:val="0"/>
          <w:numId w:val="16"/>
        </w:numPr>
        <w:pBdr>
          <w:top w:val="thinThickSmallGap" w:sz="24" w:space="3" w:color="2F2A85"/>
          <w:left w:val="thinThickSmallGap" w:sz="24" w:space="4" w:color="2F2A85"/>
          <w:bottom w:val="thickThinSmallGap" w:sz="24" w:space="5" w:color="2F2A85"/>
          <w:right w:val="thickThinSmallGap" w:sz="24" w:space="4" w:color="2F2A85"/>
        </w:pBdr>
      </w:pPr>
      <w:r w:rsidRPr="00BF292C">
        <w:fldChar w:fldCharType="end"/>
      </w:r>
      <w:hyperlink r:id="rId26" w:tooltip="lien url vers le site internet du laboratoire Cherchons pour voir " w:history="1">
        <w:r w:rsidRPr="00BF292C">
          <w:rPr>
            <w:rStyle w:val="Lienhypertexte"/>
            <w:color w:val="2F2A85"/>
          </w:rPr>
          <w:t>Site internet du laboratoire Cherchons pour voir</w:t>
        </w:r>
      </w:hyperlink>
      <w:r w:rsidRPr="00BF292C">
        <w:t xml:space="preserve"> </w:t>
      </w:r>
    </w:p>
    <w:p w14:paraId="237F873F" w14:textId="77777777" w:rsidR="00A03D35" w:rsidRPr="00BF292C" w:rsidRDefault="00FE3DA3" w:rsidP="0010762C">
      <w:pPr>
        <w:pStyle w:val="Paragraphedeliste"/>
        <w:numPr>
          <w:ilvl w:val="0"/>
          <w:numId w:val="16"/>
        </w:numPr>
        <w:pBdr>
          <w:top w:val="thinThickSmallGap" w:sz="24" w:space="3" w:color="2F2A85"/>
          <w:left w:val="thinThickSmallGap" w:sz="24" w:space="4" w:color="2F2A85"/>
          <w:bottom w:val="thickThinSmallGap" w:sz="24" w:space="5" w:color="2F2A85"/>
          <w:right w:val="thickThinSmallGap" w:sz="24" w:space="4" w:color="2F2A85"/>
        </w:pBdr>
      </w:pPr>
      <w:hyperlink r:id="rId27" w:tooltip="lien url vers le site de la Confédération Française pour la Promotion Sociale des Aveugles et Amblyopes" w:history="1">
        <w:r w:rsidR="00A03D35" w:rsidRPr="00BF292C">
          <w:rPr>
            <w:rStyle w:val="Lienhypertexte"/>
            <w:color w:val="2F2A85"/>
          </w:rPr>
          <w:t>Site internet du CFPSAA</w:t>
        </w:r>
      </w:hyperlink>
    </w:p>
    <w:p w14:paraId="6E743428" w14:textId="77777777" w:rsidR="00A03D35" w:rsidRPr="00BF292C" w:rsidRDefault="00FE3DA3" w:rsidP="0010762C">
      <w:pPr>
        <w:pStyle w:val="Paragraphedeliste"/>
        <w:numPr>
          <w:ilvl w:val="0"/>
          <w:numId w:val="16"/>
        </w:numPr>
        <w:pBdr>
          <w:top w:val="thinThickSmallGap" w:sz="24" w:space="3" w:color="2F2A85"/>
          <w:left w:val="thinThickSmallGap" w:sz="24" w:space="4" w:color="2F2A85"/>
          <w:bottom w:val="thickThinSmallGap" w:sz="24" w:space="5" w:color="2F2A85"/>
          <w:right w:val="thickThinSmallGap" w:sz="24" w:space="4" w:color="2F2A85"/>
        </w:pBdr>
      </w:pPr>
      <w:hyperlink r:id="rId28" w:tooltip="lien url vers le site de la Fédération Française des Associations de Chiens guides d'aveugles" w:history="1">
        <w:r w:rsidR="00A03D35" w:rsidRPr="00BF292C">
          <w:rPr>
            <w:rStyle w:val="Lienhypertexte"/>
            <w:color w:val="2F2A85"/>
          </w:rPr>
          <w:t>Site internet de la FFAC</w:t>
        </w:r>
      </w:hyperlink>
    </w:p>
    <w:p w14:paraId="05A38304" w14:textId="3B05DFCC" w:rsidR="00FB024F" w:rsidRPr="00D7512B" w:rsidRDefault="00FE3DA3" w:rsidP="0010762C">
      <w:pPr>
        <w:pStyle w:val="Paragraphedeliste"/>
        <w:numPr>
          <w:ilvl w:val="0"/>
          <w:numId w:val="16"/>
        </w:numPr>
        <w:pBdr>
          <w:top w:val="thinThickSmallGap" w:sz="24" w:space="3" w:color="2F2A85"/>
          <w:left w:val="thinThickSmallGap" w:sz="24" w:space="4" w:color="2F2A85"/>
          <w:bottom w:val="thickThinSmallGap" w:sz="24" w:space="5" w:color="2F2A85"/>
          <w:right w:val="thickThinSmallGap" w:sz="24" w:space="4" w:color="2F2A85"/>
        </w:pBdr>
        <w:spacing w:after="160" w:line="259" w:lineRule="auto"/>
        <w:rPr>
          <w:rStyle w:val="Lienhypertexte"/>
          <w:rFonts w:eastAsia="Luciole" w:cs="Luciole"/>
        </w:rPr>
      </w:pPr>
      <w:hyperlink r:id="rId29" w:tooltip="lien de téléchargement du rapport de recherche" w:history="1">
        <w:r w:rsidR="00A03D35" w:rsidRPr="00BF292C">
          <w:rPr>
            <w:rStyle w:val="Lienhypertexte"/>
            <w:rFonts w:eastAsia="Luciole" w:cs="Luciole"/>
            <w:color w:val="2F2A85"/>
          </w:rPr>
          <w:t>Rapport de recherche </w:t>
        </w:r>
      </w:hyperlink>
      <w:r w:rsidR="00A03D35" w:rsidRPr="00BF292C">
        <w:rPr>
          <w:rFonts w:eastAsia="Luciole" w:cs="Luciole"/>
        </w:rPr>
        <w:t xml:space="preserve">: Les pratiques de lecture et d’écriture chez des personnes braillistes de différentes générations. </w:t>
      </w:r>
      <w:proofErr w:type="spellStart"/>
      <w:r w:rsidR="00A03D35" w:rsidRPr="00BF292C">
        <w:rPr>
          <w:rFonts w:eastAsia="Luciole" w:cs="Luciole"/>
        </w:rPr>
        <w:t>Lewi</w:t>
      </w:r>
      <w:proofErr w:type="spellEnd"/>
      <w:r w:rsidR="00A03D35" w:rsidRPr="00BF292C">
        <w:rPr>
          <w:rFonts w:eastAsia="Luciole" w:cs="Luciole"/>
        </w:rPr>
        <w:t xml:space="preserve">-Dumont, </w:t>
      </w:r>
      <w:proofErr w:type="spellStart"/>
      <w:r w:rsidR="00A03D35" w:rsidRPr="00BF292C">
        <w:rPr>
          <w:rFonts w:eastAsia="Luciole" w:cs="Luciole"/>
        </w:rPr>
        <w:t>Chotin</w:t>
      </w:r>
      <w:proofErr w:type="spellEnd"/>
      <w:r w:rsidR="00D7512B">
        <w:rPr>
          <w:rFonts w:eastAsia="Luciole" w:cs="Luciole"/>
        </w:rPr>
        <w:t xml:space="preserve"> &amp; </w:t>
      </w:r>
      <w:proofErr w:type="spellStart"/>
      <w:r w:rsidR="00A03D35" w:rsidRPr="00BF292C">
        <w:rPr>
          <w:rFonts w:eastAsia="Luciole" w:cs="Luciole"/>
        </w:rPr>
        <w:t>Puustinen</w:t>
      </w:r>
      <w:proofErr w:type="spellEnd"/>
      <w:r w:rsidR="00A03D35" w:rsidRPr="00BF292C">
        <w:rPr>
          <w:rFonts w:eastAsia="Luciole" w:cs="Luciole"/>
        </w:rPr>
        <w:t xml:space="preserve"> </w:t>
      </w:r>
      <w:r w:rsidR="00D7512B">
        <w:rPr>
          <w:rFonts w:eastAsia="Luciole" w:cs="Luciole"/>
        </w:rPr>
        <w:t>(2021),</w:t>
      </w:r>
      <w:r w:rsidR="00D7512B" w:rsidRPr="00D7512B">
        <w:rPr>
          <w:rFonts w:eastAsia="Luciole" w:cs="Luciole"/>
        </w:rPr>
        <w:t xml:space="preserve"> </w:t>
      </w:r>
      <w:r w:rsidR="00A03D35" w:rsidRPr="00D7512B">
        <w:rPr>
          <w:rFonts w:eastAsia="Luciole" w:cs="Luciole"/>
        </w:rPr>
        <w:t>INSHEA</w:t>
      </w:r>
      <w:r w:rsidR="00D7512B">
        <w:rPr>
          <w:rFonts w:eastAsia="Luciole" w:cs="Luciole"/>
        </w:rPr>
        <w:t>.</w:t>
      </w:r>
      <w:r w:rsidR="00FB024F" w:rsidRPr="00D7512B">
        <w:rPr>
          <w:rStyle w:val="Lienhypertexte"/>
          <w:rFonts w:eastAsia="Luciole" w:cs="Luciole"/>
        </w:rPr>
        <w:br w:type="page"/>
      </w:r>
    </w:p>
    <w:p w14:paraId="5EC70F0B" w14:textId="7D251D57" w:rsidR="5B083597" w:rsidRDefault="610E0438" w:rsidP="00FB024F">
      <w:pPr>
        <w:pStyle w:val="Titre1"/>
      </w:pPr>
      <w:r>
        <w:lastRenderedPageBreak/>
        <w:t xml:space="preserve">Quelques </w:t>
      </w:r>
      <w:r w:rsidR="58D62DBA">
        <w:t>questions du public</w:t>
      </w:r>
    </w:p>
    <w:p w14:paraId="026188E8" w14:textId="1AB52BFA" w:rsidR="5B083597" w:rsidRPr="00BC7852" w:rsidRDefault="30D1A3FA" w:rsidP="5326F0D5">
      <w:pPr>
        <w:rPr>
          <w:b/>
          <w:highlight w:val="yellow"/>
        </w:rPr>
      </w:pPr>
      <w:r w:rsidRPr="00BC7852">
        <w:rPr>
          <w:b/>
        </w:rPr>
        <w:t>« Comment concilier les besoins urgents des associations et des usagers avec le temps long nécessaire à la recherche scientifique ? »</w:t>
      </w:r>
    </w:p>
    <w:p w14:paraId="19338114" w14:textId="3A30D3DB" w:rsidR="5B083597" w:rsidRDefault="30D1A3FA" w:rsidP="00BC7852">
      <w:pPr>
        <w:spacing w:after="240"/>
      </w:pPr>
      <w:r>
        <w:t>Christophe Jouffrais explique qu’une meilleure pédagogie est nécessaire pour expliquer les contraintes des chercheurs, comme leurs évaluations basées sur la production académique. Il plaide pour une transparence des objectifs et des attentes dès le début des collaborations.</w:t>
      </w:r>
    </w:p>
    <w:p w14:paraId="11C85E37" w14:textId="10BD5B13" w:rsidR="30D1A3FA" w:rsidRPr="00BC7852" w:rsidRDefault="30D1A3FA">
      <w:pPr>
        <w:rPr>
          <w:b/>
        </w:rPr>
      </w:pPr>
      <w:r w:rsidRPr="00BC7852">
        <w:rPr>
          <w:b/>
        </w:rPr>
        <w:t>« En quoi la recherche participative transforme-t-elle vos propres pratiques et votre vision de la recherche ? »</w:t>
      </w:r>
    </w:p>
    <w:p w14:paraId="5FF1D215" w14:textId="4D4EB550" w:rsidR="30D1A3FA" w:rsidRDefault="30D1A3FA" w:rsidP="00BC7852">
      <w:pPr>
        <w:spacing w:after="240"/>
      </w:pPr>
      <w:r>
        <w:t>Anne Chotin témoigne que son projet sur le braille lui a appris à nuancer ses hypothèses initiales en fonction des résultats d</w:t>
      </w:r>
      <w:r w:rsidR="48F4EFD1">
        <w:t>u</w:t>
      </w:r>
      <w:r>
        <w:t xml:space="preserve"> terrain. Elle </w:t>
      </w:r>
      <w:r w:rsidR="73996669">
        <w:t xml:space="preserve">souligne </w:t>
      </w:r>
      <w:r>
        <w:t>aussi l’apport des données statistiques, qui ont renforcé la crédibilité des recommandations issues de la recherche. Pour Christophe Jouffrais, cette approche a modifié son rapport à la recherche, en valorisant des collaborations durables et en intégrant davantage les besoins des usagers dès l’amont. Cela lui a permis de développer des projets à impact concret, même si cela demande un engagement plus important.</w:t>
      </w:r>
    </w:p>
    <w:p w14:paraId="0A769EB9" w14:textId="2AEB3DB7" w:rsidR="006C451D" w:rsidRPr="00BC7852" w:rsidRDefault="6D4C0EFC" w:rsidP="1F52BC10">
      <w:pPr>
        <w:rPr>
          <w:b/>
        </w:rPr>
      </w:pPr>
      <w:r w:rsidRPr="00BC7852">
        <w:rPr>
          <w:b/>
        </w:rPr>
        <w:t>« À quel moment un praticien, un acteur de terrain ou une personne concernée par le handicap peut être considéré comme co-auteur d’une publication scientifique ? »</w:t>
      </w:r>
    </w:p>
    <w:p w14:paraId="327A62BC" w14:textId="6B67601C" w:rsidR="006C451D" w:rsidRPr="00486484" w:rsidRDefault="380E41E6" w:rsidP="5326F0D5">
      <w:pPr>
        <w:rPr>
          <w:rFonts w:eastAsia="Luciole" w:cs="Luciole"/>
          <w:szCs w:val="32"/>
        </w:rPr>
      </w:pPr>
      <w:r w:rsidRPr="00A5677D">
        <w:rPr>
          <w:rFonts w:eastAsia="Luciole" w:cs="Luciole"/>
          <w:szCs w:val="32"/>
        </w:rPr>
        <w:t xml:space="preserve">Selon </w:t>
      </w:r>
      <w:r w:rsidR="12D7576D" w:rsidRPr="00A5677D">
        <w:rPr>
          <w:rFonts w:eastAsia="Luciole" w:cs="Luciole"/>
          <w:szCs w:val="32"/>
        </w:rPr>
        <w:t>Christophe Jouffrais</w:t>
      </w:r>
      <w:r w:rsidR="141FDEE7" w:rsidRPr="00A5677D">
        <w:rPr>
          <w:rFonts w:eastAsia="Luciole" w:cs="Luciole"/>
          <w:szCs w:val="32"/>
        </w:rPr>
        <w:t xml:space="preserve">, </w:t>
      </w:r>
      <w:r w:rsidR="64EF385A" w:rsidRPr="00A5677D">
        <w:rPr>
          <w:rFonts w:eastAsia="Luciole" w:cs="Luciole"/>
          <w:szCs w:val="32"/>
        </w:rPr>
        <w:t>l</w:t>
      </w:r>
      <w:r w:rsidR="12D7576D" w:rsidRPr="00A5677D">
        <w:rPr>
          <w:rFonts w:eastAsia="Luciole" w:cs="Luciole"/>
          <w:szCs w:val="32"/>
        </w:rPr>
        <w:t>es acteurs de terrain jouent souvent des rôles critiques dans la collecte et l’évaluation des données, mais cela ne signifie pas qu’ils soient systématiquement éligibles comme co-auteurs</w:t>
      </w:r>
      <w:r w:rsidR="49F49668" w:rsidRPr="00A5677D">
        <w:rPr>
          <w:rFonts w:eastAsia="Luciole" w:cs="Luciole"/>
          <w:szCs w:val="32"/>
        </w:rPr>
        <w:t>, car il existe des règles académiques claires sur l’attribution de la co-</w:t>
      </w:r>
      <w:r w:rsidR="396D21BD" w:rsidRPr="00A5677D">
        <w:rPr>
          <w:rFonts w:eastAsia="Luciole" w:cs="Luciole"/>
          <w:szCs w:val="32"/>
        </w:rPr>
        <w:t>publication</w:t>
      </w:r>
      <w:r w:rsidR="12D7576D" w:rsidRPr="00A5677D">
        <w:rPr>
          <w:rFonts w:eastAsia="Luciole" w:cs="Luciole"/>
          <w:szCs w:val="32"/>
        </w:rPr>
        <w:t>.</w:t>
      </w:r>
      <w:r w:rsidR="4C195A79" w:rsidRPr="00A5677D">
        <w:rPr>
          <w:rFonts w:eastAsia="Luciole" w:cs="Luciole"/>
          <w:szCs w:val="32"/>
        </w:rPr>
        <w:t xml:space="preserve"> </w:t>
      </w:r>
      <w:r w:rsidR="55F42332" w:rsidRPr="00A5677D">
        <w:rPr>
          <w:rFonts w:eastAsia="Luciole" w:cs="Luciole"/>
          <w:szCs w:val="32"/>
        </w:rPr>
        <w:t>Dans un autre contexte</w:t>
      </w:r>
      <w:r w:rsidR="1CB72C64" w:rsidRPr="00A5677D">
        <w:rPr>
          <w:rFonts w:eastAsia="Luciole" w:cs="Luciole"/>
          <w:szCs w:val="32"/>
        </w:rPr>
        <w:t xml:space="preserve">, </w:t>
      </w:r>
      <w:r w:rsidR="5144527D" w:rsidRPr="00A5677D">
        <w:rPr>
          <w:szCs w:val="32"/>
        </w:rPr>
        <w:t>R</w:t>
      </w:r>
      <w:r w:rsidR="6D4C0EFC" w:rsidRPr="00A5677D">
        <w:rPr>
          <w:szCs w:val="32"/>
        </w:rPr>
        <w:t xml:space="preserve">omaine </w:t>
      </w:r>
      <w:proofErr w:type="spellStart"/>
      <w:r w:rsidR="6D4C0EFC" w:rsidRPr="00A5677D">
        <w:rPr>
          <w:szCs w:val="32"/>
        </w:rPr>
        <w:t>Desjardin</w:t>
      </w:r>
      <w:proofErr w:type="spellEnd"/>
      <w:r w:rsidR="4843B4D7" w:rsidRPr="00A5677D">
        <w:rPr>
          <w:szCs w:val="32"/>
        </w:rPr>
        <w:t xml:space="preserve"> </w:t>
      </w:r>
      <w:r w:rsidR="08764675" w:rsidRPr="00486484">
        <w:rPr>
          <w:szCs w:val="32"/>
        </w:rPr>
        <w:t>rapporte que d</w:t>
      </w:r>
      <w:r w:rsidR="6D4C0EFC" w:rsidRPr="00486484">
        <w:rPr>
          <w:szCs w:val="32"/>
        </w:rPr>
        <w:t>ans certains projets</w:t>
      </w:r>
      <w:r w:rsidR="6146A8D3" w:rsidRPr="00486484">
        <w:rPr>
          <w:szCs w:val="32"/>
        </w:rPr>
        <w:t xml:space="preserve">, </w:t>
      </w:r>
      <w:r w:rsidR="6D4C0EFC" w:rsidRPr="00486484">
        <w:rPr>
          <w:szCs w:val="32"/>
        </w:rPr>
        <w:t>les patientes chercheuses ont été intégrées comme co-auteures, ce qui reflète leur contribution essentielle.</w:t>
      </w:r>
    </w:p>
    <w:p w14:paraId="44C2DAF0" w14:textId="36A4EA4C" w:rsidR="006C451D" w:rsidRDefault="006C451D" w:rsidP="5326F0D5">
      <w:pPr>
        <w:rPr>
          <w:b/>
          <w:bCs/>
          <w:strike/>
        </w:rPr>
      </w:pPr>
    </w:p>
    <w:p w14:paraId="578AF175" w14:textId="50EDF283" w:rsidR="006C451D" w:rsidRPr="00BC7852" w:rsidRDefault="6D4C0EFC" w:rsidP="5326F0D5">
      <w:pPr>
        <w:rPr>
          <w:b/>
          <w:bCs/>
        </w:rPr>
      </w:pPr>
      <w:r w:rsidRPr="00BC7852">
        <w:rPr>
          <w:b/>
        </w:rPr>
        <w:t>« Est-ce aux chercheurs ou aux acteurs de terrain de porter cette charge de diffusion</w:t>
      </w:r>
      <w:r w:rsidR="6F0893E4" w:rsidRPr="00BC7852">
        <w:rPr>
          <w:b/>
        </w:rPr>
        <w:t xml:space="preserve"> [des résultats de la recherche]</w:t>
      </w:r>
      <w:r w:rsidRPr="00BC7852">
        <w:rPr>
          <w:b/>
        </w:rPr>
        <w:t>, ou faut-il investir dans de nouveaux métiers comme ceux liés à la médiation science-société ? »</w:t>
      </w:r>
    </w:p>
    <w:p w14:paraId="30B2AB40" w14:textId="1A30C580" w:rsidR="006C451D" w:rsidRDefault="2CFE095B" w:rsidP="5326F0D5">
      <w:r>
        <w:t xml:space="preserve">Pour </w:t>
      </w:r>
      <w:r w:rsidR="6D4C0EFC">
        <w:t>Claudia Marquet</w:t>
      </w:r>
      <w:r w:rsidR="5D8055AB">
        <w:t>, i</w:t>
      </w:r>
      <w:r w:rsidR="6D4C0EFC">
        <w:t>l est crucial de professionnaliser les métiers de la médiation scientifique pour décharger les chercheurs et les acteurs de terrain, qui ne peuvent à eux seuls porter cette responsabilité.</w:t>
      </w:r>
      <w:r w:rsidR="08E36C18">
        <w:t xml:space="preserve"> </w:t>
      </w:r>
      <w:r w:rsidR="6D4C0EFC">
        <w:t xml:space="preserve">Philippe Chervin </w:t>
      </w:r>
      <w:r w:rsidR="3FD01E3D">
        <w:t>ajoute que l</w:t>
      </w:r>
      <w:r w:rsidR="6D4C0EFC">
        <w:t xml:space="preserve">a médiation peut également s’enrichir </w:t>
      </w:r>
      <w:r w:rsidR="65C2562B">
        <w:t>d’acteurs,</w:t>
      </w:r>
      <w:r w:rsidR="6D4C0EFC">
        <w:t xml:space="preserve"> comme les </w:t>
      </w:r>
      <w:r w:rsidR="350781EC">
        <w:t>T</w:t>
      </w:r>
      <w:r w:rsidR="6D4C0EFC">
        <w:t>iers</w:t>
      </w:r>
      <w:r w:rsidR="36511309">
        <w:t xml:space="preserve"> </w:t>
      </w:r>
      <w:r w:rsidR="6D4C0EFC">
        <w:t xml:space="preserve">veilleurs, des </w:t>
      </w:r>
      <w:r w:rsidR="6D4C0EFC" w:rsidRPr="00FB024F">
        <w:t>personnes chargées</w:t>
      </w:r>
      <w:r w:rsidR="6D4C0EFC">
        <w:t xml:space="preserve"> de maintenir le lien entre les différents acteurs d’un projet.</w:t>
      </w:r>
    </w:p>
    <w:p w14:paraId="365E4BB9" w14:textId="32387E91" w:rsidR="008311CA" w:rsidRDefault="008311CA" w:rsidP="1F52BC10"/>
    <w:p w14:paraId="70A8FE77" w14:textId="0224BA1C" w:rsidR="5454584A" w:rsidRDefault="5454584A" w:rsidP="00FB024F">
      <w:pPr>
        <w:pStyle w:val="Titre1"/>
      </w:pPr>
      <w:r>
        <w:t>L'avis des participants</w:t>
      </w:r>
    </w:p>
    <w:p w14:paraId="09F6BECE" w14:textId="55718E4D" w:rsidR="006C451D" w:rsidRDefault="334CF948" w:rsidP="00C51466">
      <w:pPr>
        <w:spacing w:after="360"/>
        <w:rPr>
          <w:rFonts w:eastAsia="Luciole" w:cs="Luciole"/>
        </w:rPr>
      </w:pPr>
      <w:r w:rsidRPr="5326F0D5">
        <w:rPr>
          <w:rFonts w:eastAsia="Luciole" w:cs="Luciole"/>
        </w:rPr>
        <w:t>Un questionnaire de satisfaction a été envoyé aux part</w:t>
      </w:r>
      <w:r w:rsidR="00466A3F">
        <w:rPr>
          <w:rFonts w:eastAsia="Luciole" w:cs="Luciole"/>
        </w:rPr>
        <w:t>icipants une semaine après l’évé</w:t>
      </w:r>
      <w:r w:rsidRPr="5326F0D5">
        <w:rPr>
          <w:rFonts w:eastAsia="Luciole" w:cs="Luciole"/>
        </w:rPr>
        <w:t>nement</w:t>
      </w:r>
      <w:r w:rsidR="5454584A" w:rsidRPr="5326F0D5">
        <w:rPr>
          <w:rFonts w:eastAsia="Luciole" w:cs="Luciole"/>
        </w:rPr>
        <w:t xml:space="preserve">, 13 </w:t>
      </w:r>
      <w:r w:rsidR="2CB0160F" w:rsidRPr="5326F0D5">
        <w:rPr>
          <w:rFonts w:eastAsia="Luciole" w:cs="Luciole"/>
        </w:rPr>
        <w:t xml:space="preserve">personnes y </w:t>
      </w:r>
      <w:r w:rsidR="5454584A" w:rsidRPr="5326F0D5">
        <w:rPr>
          <w:rFonts w:eastAsia="Luciole" w:cs="Luciole"/>
        </w:rPr>
        <w:t xml:space="preserve">ont répondu. </w:t>
      </w:r>
    </w:p>
    <w:p w14:paraId="1459CAC3" w14:textId="77777777" w:rsidR="00C51466" w:rsidRDefault="00050101" w:rsidP="00C51466">
      <w:pPr>
        <w:keepNext/>
        <w:jc w:val="center"/>
      </w:pPr>
      <w:r>
        <w:rPr>
          <w:rFonts w:eastAsia="Luciole" w:cs="Luciole"/>
          <w:noProof/>
          <w:lang w:eastAsia="fr-FR"/>
        </w:rPr>
        <w:lastRenderedPageBreak/>
        <w:drawing>
          <wp:inline distT="0" distB="0" distL="0" distR="0" wp14:anchorId="07B09B61" wp14:editId="28821594">
            <wp:extent cx="6300470" cy="1694815"/>
            <wp:effectExtent l="0" t="0" r="5080" b="635"/>
            <wp:docPr id="3" name="Image 3" descr="Nuage de mots : Objectifs sociétaux ; Recherche participative ; Transfert des connaissances ; Acteurs de terrain ; Participation ; Recherche participative ; Témoignage ; Communauté à construire ; Temporalité ; Déficiences visuelles ; Collaboration &#10;Participation ; Intérêt ; Chaleureux ; Informatif ; Pertinent ; Stimulant ; Enrichissant ; Utile ; Découverte ; Convivialité ; Bra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Nuage de mots : Objectifs sociétaux ; Recherche participative ; Transfert des connaissances ; Acteurs de terrain ; Participation ; Recherche participative ; Témoignage ; Communauté à construire ; Temporalité ; Déficiences visuelles ; Collaboration &#10;Participation ; Intérêt ; Chaleureux ; Informatif ; Pertinent ; Stimulant ; Enrichissant ; Utile ; Découverte ; Convivialité ; Brassage"/>
                    <pic:cNvPicPr/>
                  </pic:nvPicPr>
                  <pic:blipFill>
                    <a:blip r:embed="rId30">
                      <a:extLst>
                        <a:ext uri="{28A0092B-C50C-407E-A947-70E740481C1C}">
                          <a14:useLocalDpi xmlns:a14="http://schemas.microsoft.com/office/drawing/2010/main" val="0"/>
                        </a:ext>
                      </a:extLst>
                    </a:blip>
                    <a:stretch>
                      <a:fillRect/>
                    </a:stretch>
                  </pic:blipFill>
                  <pic:spPr>
                    <a:xfrm>
                      <a:off x="0" y="0"/>
                      <a:ext cx="6300470" cy="1694815"/>
                    </a:xfrm>
                    <a:prstGeom prst="rect">
                      <a:avLst/>
                    </a:prstGeom>
                  </pic:spPr>
                </pic:pic>
              </a:graphicData>
            </a:graphic>
          </wp:inline>
        </w:drawing>
      </w:r>
    </w:p>
    <w:p w14:paraId="7A093508" w14:textId="21A8B9C8" w:rsidR="00EB768D" w:rsidRPr="006918EE" w:rsidRDefault="00C51466" w:rsidP="00C51466">
      <w:pPr>
        <w:pStyle w:val="Lgende"/>
        <w:spacing w:after="360"/>
        <w:jc w:val="center"/>
        <w:rPr>
          <w:rFonts w:eastAsia="Luciole" w:cs="Luciole"/>
          <w:color w:val="2F2A85"/>
          <w:sz w:val="24"/>
          <w:szCs w:val="30"/>
        </w:rPr>
      </w:pPr>
      <w:r w:rsidRPr="006918EE">
        <w:rPr>
          <w:rFonts w:eastAsia="Luciole" w:cs="Luciole"/>
          <w:color w:val="2F2A85"/>
          <w:sz w:val="24"/>
          <w:szCs w:val="30"/>
        </w:rPr>
        <w:t>Nuage de mots issus de la consultation : les participants ont indiqué les trois mots ou expressions qui représentent ce qu'ils ont retenu de leur participation.</w:t>
      </w:r>
    </w:p>
    <w:p w14:paraId="6F1F3FBB" w14:textId="15BC0AEE" w:rsidR="006C451D" w:rsidRDefault="721D689F" w:rsidP="483B5687">
      <w:pPr>
        <w:rPr>
          <w:rFonts w:eastAsia="Luciole" w:cs="Luciole"/>
        </w:rPr>
      </w:pPr>
      <w:r w:rsidRPr="5326F0D5">
        <w:rPr>
          <w:rFonts w:eastAsia="Luciole" w:cs="Luciole"/>
        </w:rPr>
        <w:t>L</w:t>
      </w:r>
      <w:r w:rsidR="00466A3F">
        <w:rPr>
          <w:rFonts w:eastAsia="Luciole" w:cs="Luciole"/>
        </w:rPr>
        <w:t>'évé</w:t>
      </w:r>
      <w:r w:rsidR="1F734747" w:rsidRPr="5326F0D5">
        <w:rPr>
          <w:rFonts w:eastAsia="Luciole" w:cs="Luciole"/>
        </w:rPr>
        <w:t xml:space="preserve">nement a été largement apprécié, notamment : </w:t>
      </w:r>
    </w:p>
    <w:p w14:paraId="0715B0F4" w14:textId="793E35C7" w:rsidR="006C451D" w:rsidRDefault="708C380D" w:rsidP="001036E4">
      <w:pPr>
        <w:pStyle w:val="Paragraphedeliste"/>
        <w:numPr>
          <w:ilvl w:val="0"/>
          <w:numId w:val="17"/>
        </w:numPr>
        <w:spacing w:after="240"/>
        <w:ind w:left="357" w:hanging="357"/>
      </w:pPr>
      <w:r w:rsidRPr="5326F0D5">
        <w:t>L</w:t>
      </w:r>
      <w:r w:rsidR="1B2141E6" w:rsidRPr="5326F0D5">
        <w:t>es interventions pertinentes et de qualité</w:t>
      </w:r>
      <w:r w:rsidR="11668818" w:rsidRPr="5326F0D5">
        <w:t>,</w:t>
      </w:r>
    </w:p>
    <w:p w14:paraId="28FB006B" w14:textId="04EFAEA4" w:rsidR="006C451D" w:rsidRDefault="574F528D" w:rsidP="001036E4">
      <w:pPr>
        <w:pStyle w:val="Paragraphedeliste"/>
        <w:numPr>
          <w:ilvl w:val="0"/>
          <w:numId w:val="17"/>
        </w:numPr>
        <w:spacing w:after="240"/>
        <w:ind w:left="357" w:hanging="357"/>
      </w:pPr>
      <w:r w:rsidRPr="5326F0D5">
        <w:t>L</w:t>
      </w:r>
      <w:r w:rsidR="1B2141E6" w:rsidRPr="5326F0D5">
        <w:t>es prises de paroles diverses faisant intervenir tous les partenaires d’une recherche participative</w:t>
      </w:r>
      <w:r w:rsidR="70B9535B" w:rsidRPr="5326F0D5">
        <w:t>,</w:t>
      </w:r>
    </w:p>
    <w:p w14:paraId="469747DC" w14:textId="77DF0B8D" w:rsidR="006C451D" w:rsidRDefault="1B2141E6" w:rsidP="001036E4">
      <w:pPr>
        <w:pStyle w:val="Paragraphedeliste"/>
        <w:numPr>
          <w:ilvl w:val="0"/>
          <w:numId w:val="17"/>
        </w:numPr>
        <w:spacing w:after="240"/>
        <w:ind w:left="357" w:hanging="357"/>
      </w:pPr>
      <w:r w:rsidRPr="5326F0D5">
        <w:t>La découverte de projets inspirants et d’outils concrets</w:t>
      </w:r>
      <w:r w:rsidR="00D7512B">
        <w:t>,</w:t>
      </w:r>
    </w:p>
    <w:p w14:paraId="4A49DCA8" w14:textId="43DD0E61" w:rsidR="006C451D" w:rsidRDefault="486AB1C1" w:rsidP="001036E4">
      <w:pPr>
        <w:pStyle w:val="Paragraphedeliste"/>
        <w:numPr>
          <w:ilvl w:val="0"/>
          <w:numId w:val="17"/>
        </w:numPr>
        <w:spacing w:after="240"/>
        <w:ind w:left="357" w:hanging="357"/>
      </w:pPr>
      <w:r w:rsidRPr="5326F0D5">
        <w:t>L’</w:t>
      </w:r>
      <w:r w:rsidR="1F734747">
        <w:t>ambiance conviviale</w:t>
      </w:r>
      <w:r w:rsidR="5D0DBD1A">
        <w:t xml:space="preserve">, </w:t>
      </w:r>
      <w:r w:rsidR="1F734747">
        <w:t>propice à la collaboration.</w:t>
      </w:r>
    </w:p>
    <w:p w14:paraId="006EBD8D" w14:textId="4C90FFAC" w:rsidR="00BC7852" w:rsidRDefault="7ADA6AF0" w:rsidP="00E54CF0">
      <w:r>
        <w:t>Certains axes d’amélioration ont été proposés</w:t>
      </w:r>
      <w:r w:rsidR="6AF44197">
        <w:t xml:space="preserve"> pour faciliter les interactions et la mise en réseau</w:t>
      </w:r>
      <w:r>
        <w:t xml:space="preserve">, </w:t>
      </w:r>
      <w:r w:rsidR="59C219DC">
        <w:t xml:space="preserve">comme la nécessité d’avoir </w:t>
      </w:r>
      <w:r w:rsidR="186C7B4F">
        <w:t>davantage de temps informels</w:t>
      </w:r>
      <w:r w:rsidR="636980E7">
        <w:t xml:space="preserve"> et des moyens pour mieux se connecter entre participants (badges, </w:t>
      </w:r>
      <w:r w:rsidR="4FD51352">
        <w:t xml:space="preserve">informations biographiques sur les participants). </w:t>
      </w:r>
      <w:r w:rsidR="00BC7852">
        <w:br w:type="page"/>
      </w:r>
    </w:p>
    <w:p w14:paraId="011401B3" w14:textId="520C6064" w:rsidR="006C451D" w:rsidRDefault="22FBD177" w:rsidP="00FB024F">
      <w:pPr>
        <w:pStyle w:val="Titre1"/>
      </w:pPr>
      <w:r>
        <w:lastRenderedPageBreak/>
        <w:t>Prochaines actions de Vision Participative</w:t>
      </w:r>
    </w:p>
    <w:p w14:paraId="62BD3A86" w14:textId="3A3CF376" w:rsidR="006C451D" w:rsidRPr="006918EE" w:rsidRDefault="00466A3F" w:rsidP="1F52BC10">
      <w:pPr>
        <w:rPr>
          <w:szCs w:val="32"/>
        </w:rPr>
      </w:pPr>
      <w:r w:rsidRPr="006918EE">
        <w:rPr>
          <w:szCs w:val="32"/>
        </w:rPr>
        <w:t>Cet évé</w:t>
      </w:r>
      <w:r w:rsidR="22FBD177" w:rsidRPr="006918EE">
        <w:rPr>
          <w:szCs w:val="32"/>
        </w:rPr>
        <w:t xml:space="preserve">nement, que ce soit au travers des interventions, des échanges avec le public et des retours des participants nous a permis d’identifier des futures actions à entreprendre, parmi lesquelles : </w:t>
      </w:r>
    </w:p>
    <w:p w14:paraId="75FB53E0" w14:textId="108E03D6" w:rsidR="006C451D" w:rsidRPr="006918EE" w:rsidRDefault="22FBD177" w:rsidP="001036E4">
      <w:pPr>
        <w:numPr>
          <w:ilvl w:val="0"/>
          <w:numId w:val="1"/>
        </w:numPr>
        <w:rPr>
          <w:szCs w:val="32"/>
        </w:rPr>
      </w:pPr>
      <w:r w:rsidRPr="006918EE">
        <w:rPr>
          <w:szCs w:val="32"/>
        </w:rPr>
        <w:t>L'identification des chercheurs et acteurs de terrain travaillant sur les déficiences visuelles</w:t>
      </w:r>
      <w:r w:rsidR="53B2DF8A" w:rsidRPr="006918EE">
        <w:rPr>
          <w:szCs w:val="32"/>
        </w:rPr>
        <w:t>,</w:t>
      </w:r>
      <w:r w:rsidRPr="006918EE">
        <w:rPr>
          <w:szCs w:val="32"/>
        </w:rPr>
        <w:t xml:space="preserve"> </w:t>
      </w:r>
    </w:p>
    <w:p w14:paraId="7E3BEADE" w14:textId="452DCB5E" w:rsidR="4D038B6A" w:rsidRPr="006918EE" w:rsidRDefault="402A62F3" w:rsidP="001036E4">
      <w:pPr>
        <w:pStyle w:val="Paragraphedeliste"/>
        <w:numPr>
          <w:ilvl w:val="0"/>
          <w:numId w:val="1"/>
        </w:numPr>
        <w:rPr>
          <w:szCs w:val="32"/>
        </w:rPr>
      </w:pPr>
      <w:r w:rsidRPr="006918EE">
        <w:rPr>
          <w:szCs w:val="32"/>
        </w:rPr>
        <w:t>Des échanges sur la méthodologie de</w:t>
      </w:r>
      <w:r w:rsidR="00E54CF0" w:rsidRPr="006918EE">
        <w:rPr>
          <w:szCs w:val="32"/>
        </w:rPr>
        <w:t xml:space="preserve"> la</w:t>
      </w:r>
      <w:r w:rsidRPr="006918EE">
        <w:rPr>
          <w:szCs w:val="32"/>
        </w:rPr>
        <w:t xml:space="preserve"> recherche participative, notamment sur la manière de recueillir les besoins des personnes déficientes visuelles</w:t>
      </w:r>
      <w:r w:rsidR="2FD360CA" w:rsidRPr="006918EE">
        <w:rPr>
          <w:szCs w:val="32"/>
        </w:rPr>
        <w:t xml:space="preserve"> et </w:t>
      </w:r>
      <w:r w:rsidR="19B39083" w:rsidRPr="006918EE">
        <w:rPr>
          <w:szCs w:val="32"/>
        </w:rPr>
        <w:t>sur l</w:t>
      </w:r>
      <w:r w:rsidR="00E54CF0" w:rsidRPr="006918EE">
        <w:rPr>
          <w:szCs w:val="32"/>
        </w:rPr>
        <w:t>eur</w:t>
      </w:r>
      <w:r w:rsidR="19B39083" w:rsidRPr="006918EE">
        <w:rPr>
          <w:szCs w:val="32"/>
        </w:rPr>
        <w:t xml:space="preserve"> place dans les différentes étapes de la recherche,</w:t>
      </w:r>
    </w:p>
    <w:p w14:paraId="32EC69DD" w14:textId="4E541EAE" w:rsidR="006C451D" w:rsidRPr="006918EE" w:rsidRDefault="22FBD177" w:rsidP="001036E4">
      <w:pPr>
        <w:pStyle w:val="Paragraphedeliste"/>
        <w:numPr>
          <w:ilvl w:val="0"/>
          <w:numId w:val="1"/>
        </w:numPr>
        <w:rPr>
          <w:szCs w:val="32"/>
        </w:rPr>
      </w:pPr>
      <w:r w:rsidRPr="006918EE">
        <w:rPr>
          <w:szCs w:val="32"/>
        </w:rPr>
        <w:t>L’analyse des pratiques et des interactions entre chercheurs et acteurs de terrain, afin d</w:t>
      </w:r>
      <w:r w:rsidR="74772870" w:rsidRPr="006918EE">
        <w:rPr>
          <w:szCs w:val="32"/>
        </w:rPr>
        <w:t>'</w:t>
      </w:r>
      <w:r w:rsidRPr="006918EE">
        <w:rPr>
          <w:szCs w:val="32"/>
        </w:rPr>
        <w:t>améliorer la collaboration</w:t>
      </w:r>
      <w:r w:rsidR="79061BC6" w:rsidRPr="006918EE">
        <w:rPr>
          <w:szCs w:val="32"/>
        </w:rPr>
        <w:t>,</w:t>
      </w:r>
      <w:r w:rsidRPr="006918EE">
        <w:rPr>
          <w:szCs w:val="32"/>
        </w:rPr>
        <w:t xml:space="preserve"> </w:t>
      </w:r>
    </w:p>
    <w:p w14:paraId="534DB3F0" w14:textId="6170A972" w:rsidR="70351899" w:rsidRPr="006918EE" w:rsidRDefault="70351899" w:rsidP="001036E4">
      <w:pPr>
        <w:pStyle w:val="Paragraphedeliste"/>
        <w:numPr>
          <w:ilvl w:val="0"/>
          <w:numId w:val="1"/>
        </w:numPr>
        <w:spacing w:after="240"/>
        <w:ind w:left="714" w:hanging="357"/>
        <w:rPr>
          <w:szCs w:val="32"/>
        </w:rPr>
      </w:pPr>
      <w:r w:rsidRPr="006918EE">
        <w:rPr>
          <w:szCs w:val="32"/>
        </w:rPr>
        <w:t>Des activités de transfert de connaissances vers les acteurs de terrain.</w:t>
      </w:r>
    </w:p>
    <w:p w14:paraId="46523B42" w14:textId="6BCCDAF0" w:rsidR="0A9B5770" w:rsidRPr="006918EE" w:rsidRDefault="0A9B5770" w:rsidP="00E54CF0">
      <w:pPr>
        <w:spacing w:after="240"/>
        <w:rPr>
          <w:rFonts w:eastAsia="Luciole" w:cs="Luciole"/>
          <w:szCs w:val="32"/>
        </w:rPr>
      </w:pPr>
      <w:r w:rsidRPr="006918EE">
        <w:rPr>
          <w:rFonts w:eastAsia="Luciole" w:cs="Luciole"/>
          <w:szCs w:val="32"/>
        </w:rPr>
        <w:t>Merci à tous les participants ayant partagé leurs aspirations avec nous !</w:t>
      </w:r>
    </w:p>
    <w:p w14:paraId="6598D3C9" w14:textId="444A99C5" w:rsidR="006C451D" w:rsidRPr="006918EE" w:rsidRDefault="0A9B5770" w:rsidP="1F52BC10">
      <w:pPr>
        <w:rPr>
          <w:szCs w:val="32"/>
        </w:rPr>
      </w:pPr>
      <w:r w:rsidRPr="006918EE">
        <w:rPr>
          <w:szCs w:val="32"/>
        </w:rPr>
        <w:t>Si ce n’est déjà fait, n’hésitez pas à vous inscrire au</w:t>
      </w:r>
      <w:r w:rsidR="00EB768D" w:rsidRPr="006918EE">
        <w:rPr>
          <w:szCs w:val="32"/>
        </w:rPr>
        <w:t xml:space="preserve"> </w:t>
      </w:r>
      <w:hyperlink r:id="rId31" w:tooltip="Lien url vers l'inscription aux actualités de Vision Participative" w:history="1">
        <w:r w:rsidR="22FBD177" w:rsidRPr="006918EE">
          <w:rPr>
            <w:rStyle w:val="Lienhypertexte"/>
            <w:color w:val="2F2A85"/>
            <w:szCs w:val="32"/>
          </w:rPr>
          <w:t>suivi des actualités de Vision Participative</w:t>
        </w:r>
      </w:hyperlink>
      <w:r w:rsidR="16A36ADA" w:rsidRPr="006918EE">
        <w:rPr>
          <w:szCs w:val="32"/>
        </w:rPr>
        <w:t xml:space="preserve"> et à suivre </w:t>
      </w:r>
      <w:hyperlink r:id="rId32" w:tooltip="lien url vers la page LinkedIn Vision Participative" w:history="1">
        <w:r w:rsidR="16A36ADA" w:rsidRPr="006918EE">
          <w:rPr>
            <w:rStyle w:val="Lienhypertexte"/>
            <w:color w:val="2F2A85"/>
            <w:szCs w:val="32"/>
          </w:rPr>
          <w:t>notre page LinkedIn</w:t>
        </w:r>
      </w:hyperlink>
      <w:r w:rsidR="16A36ADA" w:rsidRPr="006918EE">
        <w:rPr>
          <w:szCs w:val="32"/>
        </w:rPr>
        <w:t xml:space="preserve"> pour être informés des prochaines actualités de Vision Participative</w:t>
      </w:r>
      <w:r w:rsidR="3A6E8477" w:rsidRPr="006918EE">
        <w:rPr>
          <w:szCs w:val="32"/>
        </w:rPr>
        <w:t xml:space="preserve"> !</w:t>
      </w:r>
    </w:p>
    <w:p w14:paraId="250A16DC" w14:textId="6EBB7FE4" w:rsidR="00FB024F" w:rsidRDefault="00FB024F" w:rsidP="1F52BC10"/>
    <w:p w14:paraId="61DCB9DB" w14:textId="247B4B38" w:rsidR="64BBA450" w:rsidRDefault="00EB768D" w:rsidP="006918EE">
      <w:pPr>
        <w:pBdr>
          <w:top w:val="thinThickSmallGap" w:sz="24" w:space="3" w:color="2F2A85"/>
          <w:left w:val="thinThickSmallGap" w:sz="24" w:space="4" w:color="2F2A85"/>
          <w:bottom w:val="thickThinSmallGap" w:sz="24" w:space="6" w:color="2F2A85"/>
          <w:right w:val="thickThinSmallGap" w:sz="24" w:space="4" w:color="2F2A85"/>
        </w:pBdr>
      </w:pPr>
      <w:r>
        <w:t xml:space="preserve">La Communauté </w:t>
      </w:r>
      <w:r w:rsidR="00A85126">
        <w:t xml:space="preserve">mixte </w:t>
      </w:r>
      <w:r>
        <w:t>de recherche Vision Participative</w:t>
      </w:r>
      <w:r w:rsidR="00FB024F">
        <w:t xml:space="preserve"> est piloté</w:t>
      </w:r>
      <w:r>
        <w:t>e</w:t>
      </w:r>
      <w:r w:rsidR="00FB024F">
        <w:t xml:space="preserve"> par le laboratoire </w:t>
      </w:r>
      <w:hyperlink r:id="rId33" w:tooltip="lien url vers le site web du Lescot de l’Université Gustave Eiffel" w:history="1">
        <w:r w:rsidR="00FB024F" w:rsidRPr="00204FB3">
          <w:rPr>
            <w:rStyle w:val="Lienhypertexte"/>
            <w:color w:val="2F2A85"/>
          </w:rPr>
          <w:t>Lescot de l’Université Gustave Eiffel</w:t>
        </w:r>
      </w:hyperlink>
      <w:r w:rsidR="00FB024F" w:rsidRPr="00204FB3">
        <w:t xml:space="preserve">, en collaboration avec les laboratoires </w:t>
      </w:r>
      <w:hyperlink r:id="rId34" w:tooltip="lien url vers le site web du laboratoire DIPHE de l’Université Lyon 2" w:history="1">
        <w:r w:rsidR="00FB024F" w:rsidRPr="00204FB3">
          <w:rPr>
            <w:rStyle w:val="Lienhypertexte"/>
            <w:color w:val="2F2A85"/>
          </w:rPr>
          <w:t>DIPHE de l’Université Lyon 2</w:t>
        </w:r>
      </w:hyperlink>
      <w:r w:rsidR="00FB024F" w:rsidRPr="00204FB3">
        <w:t xml:space="preserve">, </w:t>
      </w:r>
      <w:hyperlink r:id="rId35" w:tooltip="lien url vers le site web du laboratoire Cherchons pour Voir du CNRS" w:history="1">
        <w:r w:rsidR="00FB024F" w:rsidRPr="00204FB3">
          <w:rPr>
            <w:rStyle w:val="Lienhypertexte"/>
            <w:color w:val="2F2A85"/>
          </w:rPr>
          <w:t>Cherchons pour Voir du CNRS</w:t>
        </w:r>
      </w:hyperlink>
      <w:r w:rsidR="00FB024F" w:rsidRPr="00204FB3">
        <w:t xml:space="preserve">, </w:t>
      </w:r>
      <w:hyperlink r:id="rId36" w:tooltip="lien url vers le site web du laboratoire CHart-THIM" w:history="1">
        <w:proofErr w:type="spellStart"/>
        <w:r w:rsidR="00FB024F" w:rsidRPr="00204FB3">
          <w:rPr>
            <w:rStyle w:val="Lienhypertexte"/>
            <w:color w:val="2F2A85"/>
          </w:rPr>
          <w:t>CHArt</w:t>
        </w:r>
        <w:proofErr w:type="spellEnd"/>
        <w:r w:rsidR="00FB024F" w:rsidRPr="00204FB3">
          <w:rPr>
            <w:rStyle w:val="Lienhypertexte"/>
            <w:color w:val="2F2A85"/>
          </w:rPr>
          <w:t>-THIM de l’Université Paris 8</w:t>
        </w:r>
      </w:hyperlink>
      <w:r w:rsidR="00FB024F" w:rsidRPr="00204FB3">
        <w:t xml:space="preserve">, </w:t>
      </w:r>
      <w:hyperlink r:id="rId37" w:tooltip="lien url vers le site web du laboratoire Grhapes" w:history="1">
        <w:proofErr w:type="spellStart"/>
        <w:r w:rsidR="00FB024F" w:rsidRPr="00204FB3">
          <w:rPr>
            <w:rStyle w:val="Lienhypertexte"/>
            <w:color w:val="2F2A85"/>
          </w:rPr>
          <w:t>Grhapes</w:t>
        </w:r>
        <w:proofErr w:type="spellEnd"/>
        <w:r w:rsidR="00FB024F" w:rsidRPr="00204FB3">
          <w:rPr>
            <w:rStyle w:val="Lienhypertexte"/>
            <w:color w:val="2F2A85"/>
          </w:rPr>
          <w:t xml:space="preserve"> de l’INSEI</w:t>
        </w:r>
      </w:hyperlink>
      <w:r w:rsidR="00FB024F" w:rsidRPr="00204FB3">
        <w:t xml:space="preserve">, la </w:t>
      </w:r>
      <w:hyperlink r:id="rId38" w:tooltip="lien url vers le site web de Fédération des Aveugles et Amblyopes de France" w:history="1">
        <w:r w:rsidR="00FB024F" w:rsidRPr="00204FB3">
          <w:rPr>
            <w:rStyle w:val="Lienhypertexte"/>
            <w:color w:val="2F2A85"/>
          </w:rPr>
          <w:t>Fédération des aveugles et amblyopes de France</w:t>
        </w:r>
      </w:hyperlink>
      <w:r w:rsidR="00FB024F" w:rsidRPr="00204FB3">
        <w:t xml:space="preserve"> et l’</w:t>
      </w:r>
      <w:hyperlink r:id="rId39" w:tooltip="lien url vers le site web de l’INJA-Louis Braille" w:history="1">
        <w:r w:rsidR="00FB024F" w:rsidRPr="00204FB3">
          <w:rPr>
            <w:rStyle w:val="Lienhypertexte"/>
            <w:color w:val="2F2A85"/>
          </w:rPr>
          <w:t>Institut National des Jeunes Aveugles</w:t>
        </w:r>
      </w:hyperlink>
      <w:r w:rsidR="00FB024F" w:rsidRPr="00204FB3">
        <w:t>.</w:t>
      </w:r>
    </w:p>
    <w:p w14:paraId="40A830F5" w14:textId="5E609214" w:rsidR="00FB024F" w:rsidRDefault="00FB024F" w:rsidP="006918EE">
      <w:pPr>
        <w:pBdr>
          <w:top w:val="thinThickSmallGap" w:sz="24" w:space="3" w:color="2F2A85"/>
          <w:left w:val="thinThickSmallGap" w:sz="24" w:space="4" w:color="2F2A85"/>
          <w:bottom w:val="thickThinSmallGap" w:sz="24" w:space="6" w:color="2F2A85"/>
          <w:right w:val="thickThinSmallGap" w:sz="24" w:space="4" w:color="2F2A85"/>
        </w:pBdr>
        <w:spacing w:before="240"/>
      </w:pPr>
      <w:r>
        <w:t>Ce projet est financé pour 4 ans par la Caisse nationale de solidarité pour</w:t>
      </w:r>
      <w:r w:rsidR="009E773B">
        <w:t xml:space="preserve"> </w:t>
      </w:r>
      <w:r>
        <w:t xml:space="preserve">l’autonomie (CNSA) dans le cadre du programme de soutien à la recherche </w:t>
      </w:r>
    </w:p>
    <w:p w14:paraId="01DFBBA0" w14:textId="279F2F11" w:rsidR="21F22FC0" w:rsidRPr="00FB024F" w:rsidRDefault="00FB024F" w:rsidP="006918EE">
      <w:pPr>
        <w:pBdr>
          <w:top w:val="thinThickSmallGap" w:sz="24" w:space="3" w:color="2F2A85"/>
          <w:left w:val="thinThickSmallGap" w:sz="24" w:space="4" w:color="2F2A85"/>
          <w:bottom w:val="thickThinSmallGap" w:sz="24" w:space="6" w:color="2F2A85"/>
          <w:right w:val="thickThinSmallGap" w:sz="24" w:space="4" w:color="2F2A85"/>
        </w:pBdr>
      </w:pPr>
      <w:r>
        <w:t>« Autonomie : personnes âgées, personnes en situation de handicap à tous les âges de la vie, proches et professionnels » conduit par l’Institut pour la Recherche en Santé Publique (IReSP).</w:t>
      </w:r>
    </w:p>
    <w:sectPr w:rsidR="21F22FC0" w:rsidRPr="00FB024F" w:rsidSect="008311CA">
      <w:footerReference w:type="default" r:id="rId40"/>
      <w:type w:val="continuous"/>
      <w:pgSz w:w="11906" w:h="16838"/>
      <w:pgMar w:top="993" w:right="1133" w:bottom="1560" w:left="851" w:header="711" w:footer="15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2D261" w14:textId="77777777" w:rsidR="007366F3" w:rsidRDefault="007366F3" w:rsidP="005240B7">
      <w:r>
        <w:separator/>
      </w:r>
    </w:p>
  </w:endnote>
  <w:endnote w:type="continuationSeparator" w:id="0">
    <w:p w14:paraId="753C87CB" w14:textId="77777777" w:rsidR="007366F3" w:rsidRDefault="007366F3" w:rsidP="0052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ole">
    <w:altName w:val="Corbel"/>
    <w:charset w:val="00"/>
    <w:family w:val="swiss"/>
    <w:pitch w:val="variable"/>
    <w:sig w:usb0="00000001" w:usb1="00002063"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w:altName w:val="Times New Roman"/>
    <w:charset w:val="00"/>
    <w:family w:val="auto"/>
    <w:pitch w:val="variable"/>
    <w:sig w:usb0="00000001"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TT Norms Regular">
    <w:altName w:val="TT Norms 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785268"/>
      <w:docPartObj>
        <w:docPartGallery w:val="Page Numbers (Bottom of Page)"/>
        <w:docPartUnique/>
      </w:docPartObj>
    </w:sdtPr>
    <w:sdtEndPr/>
    <w:sdtContent>
      <w:p w14:paraId="1A785F1C" w14:textId="56DB40C0" w:rsidR="00590764" w:rsidRDefault="00590764" w:rsidP="00590764">
        <w:pPr>
          <w:pStyle w:val="Pieddepage"/>
          <w:jc w:val="right"/>
        </w:pPr>
        <w:r>
          <w:fldChar w:fldCharType="begin"/>
        </w:r>
        <w:r>
          <w:instrText>PAGE   \* MERGEFORMAT</w:instrText>
        </w:r>
        <w:r>
          <w:fldChar w:fldCharType="separate"/>
        </w:r>
        <w:r w:rsidR="00FE3DA3">
          <w:rPr>
            <w:noProof/>
          </w:rPr>
          <w:t>6</w:t>
        </w:r>
        <w:r>
          <w:fldChar w:fldCharType="end"/>
        </w:r>
      </w:p>
    </w:sdtContent>
  </w:sdt>
  <w:p w14:paraId="4BCBDDEC" w14:textId="77777777" w:rsidR="00590764" w:rsidRDefault="005907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EAB01" w14:textId="77777777" w:rsidR="007366F3" w:rsidRDefault="007366F3" w:rsidP="005240B7">
      <w:r>
        <w:separator/>
      </w:r>
    </w:p>
  </w:footnote>
  <w:footnote w:type="continuationSeparator" w:id="0">
    <w:p w14:paraId="604C4E7D" w14:textId="77777777" w:rsidR="007366F3" w:rsidRDefault="007366F3" w:rsidP="005240B7">
      <w:r>
        <w:continuationSeparator/>
      </w:r>
    </w:p>
  </w:footnote>
</w:footnotes>
</file>

<file path=word/intelligence2.xml><?xml version="1.0" encoding="utf-8"?>
<int2:intelligence xmlns:int2="http://schemas.microsoft.com/office/intelligence/2020/intelligence">
  <int2:observations>
    <int2:bookmark int2:bookmarkName="_Int_1Ursw6nX" int2:invalidationBookmarkName="" int2:hashCode="65eJmu3NVgl4K1" int2:id="WfshMtPj">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C2ED"/>
    <w:multiLevelType w:val="hybridMultilevel"/>
    <w:tmpl w:val="24AAD8E4"/>
    <w:lvl w:ilvl="0" w:tplc="4F6C30BA">
      <w:start w:val="1"/>
      <w:numFmt w:val="bullet"/>
      <w:lvlText w:val=""/>
      <w:lvlJc w:val="left"/>
      <w:pPr>
        <w:ind w:left="720" w:hanging="360"/>
      </w:pPr>
      <w:rPr>
        <w:rFonts w:ascii="Symbol" w:hAnsi="Symbol" w:hint="default"/>
      </w:rPr>
    </w:lvl>
    <w:lvl w:ilvl="1" w:tplc="9A3EC672">
      <w:start w:val="1"/>
      <w:numFmt w:val="bullet"/>
      <w:lvlText w:val="o"/>
      <w:lvlJc w:val="left"/>
      <w:pPr>
        <w:ind w:left="1440" w:hanging="360"/>
      </w:pPr>
      <w:rPr>
        <w:rFonts w:ascii="Courier New" w:hAnsi="Courier New" w:hint="default"/>
      </w:rPr>
    </w:lvl>
    <w:lvl w:ilvl="2" w:tplc="9DBE23DE">
      <w:start w:val="1"/>
      <w:numFmt w:val="bullet"/>
      <w:lvlText w:val=""/>
      <w:lvlJc w:val="left"/>
      <w:pPr>
        <w:ind w:left="2160" w:hanging="360"/>
      </w:pPr>
      <w:rPr>
        <w:rFonts w:ascii="Wingdings" w:hAnsi="Wingdings" w:hint="default"/>
      </w:rPr>
    </w:lvl>
    <w:lvl w:ilvl="3" w:tplc="467A34EE">
      <w:start w:val="1"/>
      <w:numFmt w:val="bullet"/>
      <w:lvlText w:val=""/>
      <w:lvlJc w:val="left"/>
      <w:pPr>
        <w:ind w:left="2880" w:hanging="360"/>
      </w:pPr>
      <w:rPr>
        <w:rFonts w:ascii="Symbol" w:hAnsi="Symbol" w:hint="default"/>
      </w:rPr>
    </w:lvl>
    <w:lvl w:ilvl="4" w:tplc="EE12CF24">
      <w:start w:val="1"/>
      <w:numFmt w:val="bullet"/>
      <w:lvlText w:val="o"/>
      <w:lvlJc w:val="left"/>
      <w:pPr>
        <w:ind w:left="3600" w:hanging="360"/>
      </w:pPr>
      <w:rPr>
        <w:rFonts w:ascii="Courier New" w:hAnsi="Courier New" w:hint="default"/>
      </w:rPr>
    </w:lvl>
    <w:lvl w:ilvl="5" w:tplc="2D9C2066">
      <w:start w:val="1"/>
      <w:numFmt w:val="bullet"/>
      <w:lvlText w:val=""/>
      <w:lvlJc w:val="left"/>
      <w:pPr>
        <w:ind w:left="4320" w:hanging="360"/>
      </w:pPr>
      <w:rPr>
        <w:rFonts w:ascii="Wingdings" w:hAnsi="Wingdings" w:hint="default"/>
      </w:rPr>
    </w:lvl>
    <w:lvl w:ilvl="6" w:tplc="447489EA">
      <w:start w:val="1"/>
      <w:numFmt w:val="bullet"/>
      <w:lvlText w:val=""/>
      <w:lvlJc w:val="left"/>
      <w:pPr>
        <w:ind w:left="5040" w:hanging="360"/>
      </w:pPr>
      <w:rPr>
        <w:rFonts w:ascii="Symbol" w:hAnsi="Symbol" w:hint="default"/>
      </w:rPr>
    </w:lvl>
    <w:lvl w:ilvl="7" w:tplc="5E7C47A8">
      <w:start w:val="1"/>
      <w:numFmt w:val="bullet"/>
      <w:lvlText w:val="o"/>
      <w:lvlJc w:val="left"/>
      <w:pPr>
        <w:ind w:left="5760" w:hanging="360"/>
      </w:pPr>
      <w:rPr>
        <w:rFonts w:ascii="Courier New" w:hAnsi="Courier New" w:hint="default"/>
      </w:rPr>
    </w:lvl>
    <w:lvl w:ilvl="8" w:tplc="8FBA366A">
      <w:start w:val="1"/>
      <w:numFmt w:val="bullet"/>
      <w:lvlText w:val=""/>
      <w:lvlJc w:val="left"/>
      <w:pPr>
        <w:ind w:left="6480" w:hanging="360"/>
      </w:pPr>
      <w:rPr>
        <w:rFonts w:ascii="Wingdings" w:hAnsi="Wingdings" w:hint="default"/>
      </w:rPr>
    </w:lvl>
  </w:abstractNum>
  <w:abstractNum w:abstractNumId="1" w15:restartNumberingAfterBreak="0">
    <w:nsid w:val="01A55A38"/>
    <w:multiLevelType w:val="hybridMultilevel"/>
    <w:tmpl w:val="AC141F10"/>
    <w:lvl w:ilvl="0" w:tplc="ECBEC936">
      <w:start w:val="1"/>
      <w:numFmt w:val="bullet"/>
      <w:lvlText w:val=""/>
      <w:lvlJc w:val="left"/>
      <w:pPr>
        <w:ind w:left="720" w:hanging="360"/>
      </w:pPr>
      <w:rPr>
        <w:rFonts w:ascii="Symbol" w:hAnsi="Symbol" w:hint="default"/>
      </w:rPr>
    </w:lvl>
    <w:lvl w:ilvl="1" w:tplc="B16E346E">
      <w:start w:val="1"/>
      <w:numFmt w:val="bullet"/>
      <w:lvlText w:val="o"/>
      <w:lvlJc w:val="left"/>
      <w:pPr>
        <w:ind w:left="1440" w:hanging="360"/>
      </w:pPr>
      <w:rPr>
        <w:rFonts w:ascii="Courier New" w:hAnsi="Courier New" w:hint="default"/>
      </w:rPr>
    </w:lvl>
    <w:lvl w:ilvl="2" w:tplc="C98A4D68">
      <w:start w:val="1"/>
      <w:numFmt w:val="bullet"/>
      <w:lvlText w:val=""/>
      <w:lvlJc w:val="left"/>
      <w:pPr>
        <w:ind w:left="2160" w:hanging="360"/>
      </w:pPr>
      <w:rPr>
        <w:rFonts w:ascii="Wingdings" w:hAnsi="Wingdings" w:hint="default"/>
      </w:rPr>
    </w:lvl>
    <w:lvl w:ilvl="3" w:tplc="139CCADC">
      <w:start w:val="1"/>
      <w:numFmt w:val="bullet"/>
      <w:lvlText w:val=""/>
      <w:lvlJc w:val="left"/>
      <w:pPr>
        <w:ind w:left="2880" w:hanging="360"/>
      </w:pPr>
      <w:rPr>
        <w:rFonts w:ascii="Symbol" w:hAnsi="Symbol" w:hint="default"/>
      </w:rPr>
    </w:lvl>
    <w:lvl w:ilvl="4" w:tplc="DE920F9E">
      <w:start w:val="1"/>
      <w:numFmt w:val="bullet"/>
      <w:lvlText w:val="o"/>
      <w:lvlJc w:val="left"/>
      <w:pPr>
        <w:ind w:left="3600" w:hanging="360"/>
      </w:pPr>
      <w:rPr>
        <w:rFonts w:ascii="Courier New" w:hAnsi="Courier New" w:hint="default"/>
      </w:rPr>
    </w:lvl>
    <w:lvl w:ilvl="5" w:tplc="71649000">
      <w:start w:val="1"/>
      <w:numFmt w:val="bullet"/>
      <w:lvlText w:val=""/>
      <w:lvlJc w:val="left"/>
      <w:pPr>
        <w:ind w:left="4320" w:hanging="360"/>
      </w:pPr>
      <w:rPr>
        <w:rFonts w:ascii="Wingdings" w:hAnsi="Wingdings" w:hint="default"/>
      </w:rPr>
    </w:lvl>
    <w:lvl w:ilvl="6" w:tplc="F3603398">
      <w:start w:val="1"/>
      <w:numFmt w:val="bullet"/>
      <w:lvlText w:val=""/>
      <w:lvlJc w:val="left"/>
      <w:pPr>
        <w:ind w:left="5040" w:hanging="360"/>
      </w:pPr>
      <w:rPr>
        <w:rFonts w:ascii="Symbol" w:hAnsi="Symbol" w:hint="default"/>
      </w:rPr>
    </w:lvl>
    <w:lvl w:ilvl="7" w:tplc="A98CFB68">
      <w:start w:val="1"/>
      <w:numFmt w:val="bullet"/>
      <w:lvlText w:val="o"/>
      <w:lvlJc w:val="left"/>
      <w:pPr>
        <w:ind w:left="5760" w:hanging="360"/>
      </w:pPr>
      <w:rPr>
        <w:rFonts w:ascii="Courier New" w:hAnsi="Courier New" w:hint="default"/>
      </w:rPr>
    </w:lvl>
    <w:lvl w:ilvl="8" w:tplc="917A68DE">
      <w:start w:val="1"/>
      <w:numFmt w:val="bullet"/>
      <w:lvlText w:val=""/>
      <w:lvlJc w:val="left"/>
      <w:pPr>
        <w:ind w:left="6480" w:hanging="360"/>
      </w:pPr>
      <w:rPr>
        <w:rFonts w:ascii="Wingdings" w:hAnsi="Wingdings" w:hint="default"/>
      </w:rPr>
    </w:lvl>
  </w:abstractNum>
  <w:abstractNum w:abstractNumId="2" w15:restartNumberingAfterBreak="0">
    <w:nsid w:val="0C5B3DD8"/>
    <w:multiLevelType w:val="hybridMultilevel"/>
    <w:tmpl w:val="926E2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310CDA"/>
    <w:multiLevelType w:val="hybridMultilevel"/>
    <w:tmpl w:val="4612ADF6"/>
    <w:lvl w:ilvl="0" w:tplc="2DB24ACA">
      <w:start w:val="1"/>
      <w:numFmt w:val="bullet"/>
      <w:lvlText w:val=""/>
      <w:lvlJc w:val="left"/>
      <w:pPr>
        <w:ind w:left="360" w:hanging="360"/>
      </w:pPr>
      <w:rPr>
        <w:rFonts w:ascii="Wingdings" w:hAnsi="Wingdings" w:hint="default"/>
        <w:color w:val="2F2A85"/>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83D93B3"/>
    <w:multiLevelType w:val="hybridMultilevel"/>
    <w:tmpl w:val="00E0049E"/>
    <w:lvl w:ilvl="0" w:tplc="6EECDC0A">
      <w:start w:val="1"/>
      <w:numFmt w:val="bullet"/>
      <w:lvlText w:val=""/>
      <w:lvlJc w:val="left"/>
      <w:pPr>
        <w:ind w:left="720" w:hanging="360"/>
      </w:pPr>
      <w:rPr>
        <w:rFonts w:ascii="Symbol" w:hAnsi="Symbol" w:hint="default"/>
      </w:rPr>
    </w:lvl>
    <w:lvl w:ilvl="1" w:tplc="F0547136">
      <w:start w:val="1"/>
      <w:numFmt w:val="bullet"/>
      <w:lvlText w:val="o"/>
      <w:lvlJc w:val="left"/>
      <w:pPr>
        <w:ind w:left="1440" w:hanging="360"/>
      </w:pPr>
      <w:rPr>
        <w:rFonts w:ascii="Courier New" w:hAnsi="Courier New" w:hint="default"/>
      </w:rPr>
    </w:lvl>
    <w:lvl w:ilvl="2" w:tplc="9C167242">
      <w:start w:val="1"/>
      <w:numFmt w:val="bullet"/>
      <w:lvlText w:val=""/>
      <w:lvlJc w:val="left"/>
      <w:pPr>
        <w:ind w:left="2160" w:hanging="360"/>
      </w:pPr>
      <w:rPr>
        <w:rFonts w:ascii="Wingdings" w:hAnsi="Wingdings" w:hint="default"/>
      </w:rPr>
    </w:lvl>
    <w:lvl w:ilvl="3" w:tplc="B7FCAF06">
      <w:start w:val="1"/>
      <w:numFmt w:val="bullet"/>
      <w:lvlText w:val=""/>
      <w:lvlJc w:val="left"/>
      <w:pPr>
        <w:ind w:left="2880" w:hanging="360"/>
      </w:pPr>
      <w:rPr>
        <w:rFonts w:ascii="Symbol" w:hAnsi="Symbol" w:hint="default"/>
      </w:rPr>
    </w:lvl>
    <w:lvl w:ilvl="4" w:tplc="252C74B2">
      <w:start w:val="1"/>
      <w:numFmt w:val="bullet"/>
      <w:lvlText w:val="o"/>
      <w:lvlJc w:val="left"/>
      <w:pPr>
        <w:ind w:left="3600" w:hanging="360"/>
      </w:pPr>
      <w:rPr>
        <w:rFonts w:ascii="Courier New" w:hAnsi="Courier New" w:hint="default"/>
      </w:rPr>
    </w:lvl>
    <w:lvl w:ilvl="5" w:tplc="37AC3964">
      <w:start w:val="1"/>
      <w:numFmt w:val="bullet"/>
      <w:lvlText w:val=""/>
      <w:lvlJc w:val="left"/>
      <w:pPr>
        <w:ind w:left="4320" w:hanging="360"/>
      </w:pPr>
      <w:rPr>
        <w:rFonts w:ascii="Wingdings" w:hAnsi="Wingdings" w:hint="default"/>
      </w:rPr>
    </w:lvl>
    <w:lvl w:ilvl="6" w:tplc="19702B22">
      <w:start w:val="1"/>
      <w:numFmt w:val="bullet"/>
      <w:lvlText w:val=""/>
      <w:lvlJc w:val="left"/>
      <w:pPr>
        <w:ind w:left="5040" w:hanging="360"/>
      </w:pPr>
      <w:rPr>
        <w:rFonts w:ascii="Symbol" w:hAnsi="Symbol" w:hint="default"/>
      </w:rPr>
    </w:lvl>
    <w:lvl w:ilvl="7" w:tplc="39885FDE">
      <w:start w:val="1"/>
      <w:numFmt w:val="bullet"/>
      <w:lvlText w:val="o"/>
      <w:lvlJc w:val="left"/>
      <w:pPr>
        <w:ind w:left="5760" w:hanging="360"/>
      </w:pPr>
      <w:rPr>
        <w:rFonts w:ascii="Courier New" w:hAnsi="Courier New" w:hint="default"/>
      </w:rPr>
    </w:lvl>
    <w:lvl w:ilvl="8" w:tplc="58A6557E">
      <w:start w:val="1"/>
      <w:numFmt w:val="bullet"/>
      <w:lvlText w:val=""/>
      <w:lvlJc w:val="left"/>
      <w:pPr>
        <w:ind w:left="6480" w:hanging="360"/>
      </w:pPr>
      <w:rPr>
        <w:rFonts w:ascii="Wingdings" w:hAnsi="Wingdings" w:hint="default"/>
      </w:rPr>
    </w:lvl>
  </w:abstractNum>
  <w:abstractNum w:abstractNumId="5" w15:restartNumberingAfterBreak="0">
    <w:nsid w:val="1FD72816"/>
    <w:multiLevelType w:val="hybridMultilevel"/>
    <w:tmpl w:val="F962D20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B2079B"/>
    <w:multiLevelType w:val="hybridMultilevel"/>
    <w:tmpl w:val="115EA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8F2B1A"/>
    <w:multiLevelType w:val="hybridMultilevel"/>
    <w:tmpl w:val="59720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AE3E20"/>
    <w:multiLevelType w:val="hybridMultilevel"/>
    <w:tmpl w:val="FF3EA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AB0A46"/>
    <w:multiLevelType w:val="hybridMultilevel"/>
    <w:tmpl w:val="9F1A2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C41065"/>
    <w:multiLevelType w:val="hybridMultilevel"/>
    <w:tmpl w:val="26CE3102"/>
    <w:lvl w:ilvl="0" w:tplc="259411C8">
      <w:start w:val="1"/>
      <w:numFmt w:val="bullet"/>
      <w:pStyle w:val="Paragraphedelist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DB35CCC"/>
    <w:multiLevelType w:val="hybridMultilevel"/>
    <w:tmpl w:val="781403D6"/>
    <w:lvl w:ilvl="0" w:tplc="8E4A2880">
      <w:start w:val="1"/>
      <w:numFmt w:val="bullet"/>
      <w:lvlText w:val=""/>
      <w:lvlJc w:val="left"/>
      <w:pPr>
        <w:ind w:left="1080" w:hanging="360"/>
      </w:pPr>
      <w:rPr>
        <w:rFonts w:ascii="Symbol" w:hAnsi="Symbol" w:hint="default"/>
      </w:rPr>
    </w:lvl>
    <w:lvl w:ilvl="1" w:tplc="22A689C4">
      <w:start w:val="1"/>
      <w:numFmt w:val="bullet"/>
      <w:lvlText w:val="o"/>
      <w:lvlJc w:val="left"/>
      <w:pPr>
        <w:ind w:left="1800" w:hanging="360"/>
      </w:pPr>
      <w:rPr>
        <w:rFonts w:ascii="Courier New" w:hAnsi="Courier New" w:hint="default"/>
      </w:rPr>
    </w:lvl>
    <w:lvl w:ilvl="2" w:tplc="88DA7816">
      <w:start w:val="1"/>
      <w:numFmt w:val="bullet"/>
      <w:lvlText w:val=""/>
      <w:lvlJc w:val="left"/>
      <w:pPr>
        <w:ind w:left="2520" w:hanging="360"/>
      </w:pPr>
      <w:rPr>
        <w:rFonts w:ascii="Wingdings" w:hAnsi="Wingdings" w:hint="default"/>
      </w:rPr>
    </w:lvl>
    <w:lvl w:ilvl="3" w:tplc="59C8AF6C">
      <w:start w:val="1"/>
      <w:numFmt w:val="bullet"/>
      <w:lvlText w:val=""/>
      <w:lvlJc w:val="left"/>
      <w:pPr>
        <w:ind w:left="3240" w:hanging="360"/>
      </w:pPr>
      <w:rPr>
        <w:rFonts w:ascii="Symbol" w:hAnsi="Symbol" w:hint="default"/>
      </w:rPr>
    </w:lvl>
    <w:lvl w:ilvl="4" w:tplc="36FE1D2E">
      <w:start w:val="1"/>
      <w:numFmt w:val="bullet"/>
      <w:lvlText w:val="o"/>
      <w:lvlJc w:val="left"/>
      <w:pPr>
        <w:ind w:left="3960" w:hanging="360"/>
      </w:pPr>
      <w:rPr>
        <w:rFonts w:ascii="Courier New" w:hAnsi="Courier New" w:hint="default"/>
      </w:rPr>
    </w:lvl>
    <w:lvl w:ilvl="5" w:tplc="F8628D6A">
      <w:start w:val="1"/>
      <w:numFmt w:val="bullet"/>
      <w:lvlText w:val=""/>
      <w:lvlJc w:val="left"/>
      <w:pPr>
        <w:ind w:left="4680" w:hanging="360"/>
      </w:pPr>
      <w:rPr>
        <w:rFonts w:ascii="Wingdings" w:hAnsi="Wingdings" w:hint="default"/>
      </w:rPr>
    </w:lvl>
    <w:lvl w:ilvl="6" w:tplc="C332D7EE">
      <w:start w:val="1"/>
      <w:numFmt w:val="bullet"/>
      <w:lvlText w:val=""/>
      <w:lvlJc w:val="left"/>
      <w:pPr>
        <w:ind w:left="5400" w:hanging="360"/>
      </w:pPr>
      <w:rPr>
        <w:rFonts w:ascii="Symbol" w:hAnsi="Symbol" w:hint="default"/>
      </w:rPr>
    </w:lvl>
    <w:lvl w:ilvl="7" w:tplc="53320756">
      <w:start w:val="1"/>
      <w:numFmt w:val="bullet"/>
      <w:lvlText w:val="o"/>
      <w:lvlJc w:val="left"/>
      <w:pPr>
        <w:ind w:left="6120" w:hanging="360"/>
      </w:pPr>
      <w:rPr>
        <w:rFonts w:ascii="Courier New" w:hAnsi="Courier New" w:hint="default"/>
      </w:rPr>
    </w:lvl>
    <w:lvl w:ilvl="8" w:tplc="C1AA3578">
      <w:start w:val="1"/>
      <w:numFmt w:val="bullet"/>
      <w:lvlText w:val=""/>
      <w:lvlJc w:val="left"/>
      <w:pPr>
        <w:ind w:left="6840" w:hanging="360"/>
      </w:pPr>
      <w:rPr>
        <w:rFonts w:ascii="Wingdings" w:hAnsi="Wingdings" w:hint="default"/>
      </w:rPr>
    </w:lvl>
  </w:abstractNum>
  <w:abstractNum w:abstractNumId="12" w15:restartNumberingAfterBreak="0">
    <w:nsid w:val="4EDB5B34"/>
    <w:multiLevelType w:val="hybridMultilevel"/>
    <w:tmpl w:val="3606099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53B169CD"/>
    <w:multiLevelType w:val="hybridMultilevel"/>
    <w:tmpl w:val="0B0ABB8C"/>
    <w:lvl w:ilvl="0" w:tplc="07245CF8">
      <w:numFmt w:val="bullet"/>
      <w:lvlText w:val="-"/>
      <w:lvlJc w:val="left"/>
      <w:pPr>
        <w:ind w:left="720" w:hanging="360"/>
      </w:pPr>
      <w:rPr>
        <w:rFonts w:ascii="Luciole" w:eastAsiaTheme="minorHAnsi" w:hAnsi="Luciol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76A95F"/>
    <w:multiLevelType w:val="hybridMultilevel"/>
    <w:tmpl w:val="11D6C4C2"/>
    <w:lvl w:ilvl="0" w:tplc="E7F8DA56">
      <w:start w:val="1"/>
      <w:numFmt w:val="bullet"/>
      <w:lvlText w:val=""/>
      <w:lvlJc w:val="left"/>
      <w:pPr>
        <w:ind w:left="720" w:hanging="360"/>
      </w:pPr>
      <w:rPr>
        <w:rFonts w:ascii="Symbol" w:hAnsi="Symbol" w:hint="default"/>
      </w:rPr>
    </w:lvl>
    <w:lvl w:ilvl="1" w:tplc="8D6856AA">
      <w:start w:val="1"/>
      <w:numFmt w:val="bullet"/>
      <w:lvlText w:val="o"/>
      <w:lvlJc w:val="left"/>
      <w:pPr>
        <w:ind w:left="1440" w:hanging="360"/>
      </w:pPr>
      <w:rPr>
        <w:rFonts w:ascii="Courier New" w:hAnsi="Courier New" w:hint="default"/>
      </w:rPr>
    </w:lvl>
    <w:lvl w:ilvl="2" w:tplc="4E4ADA92">
      <w:start w:val="1"/>
      <w:numFmt w:val="bullet"/>
      <w:lvlText w:val=""/>
      <w:lvlJc w:val="left"/>
      <w:pPr>
        <w:ind w:left="2160" w:hanging="360"/>
      </w:pPr>
      <w:rPr>
        <w:rFonts w:ascii="Wingdings" w:hAnsi="Wingdings" w:hint="default"/>
      </w:rPr>
    </w:lvl>
    <w:lvl w:ilvl="3" w:tplc="97F05F40">
      <w:start w:val="1"/>
      <w:numFmt w:val="bullet"/>
      <w:lvlText w:val=""/>
      <w:lvlJc w:val="left"/>
      <w:pPr>
        <w:ind w:left="2880" w:hanging="360"/>
      </w:pPr>
      <w:rPr>
        <w:rFonts w:ascii="Symbol" w:hAnsi="Symbol" w:hint="default"/>
      </w:rPr>
    </w:lvl>
    <w:lvl w:ilvl="4" w:tplc="81AAD5B4">
      <w:start w:val="1"/>
      <w:numFmt w:val="bullet"/>
      <w:lvlText w:val="o"/>
      <w:lvlJc w:val="left"/>
      <w:pPr>
        <w:ind w:left="3600" w:hanging="360"/>
      </w:pPr>
      <w:rPr>
        <w:rFonts w:ascii="Courier New" w:hAnsi="Courier New" w:hint="default"/>
      </w:rPr>
    </w:lvl>
    <w:lvl w:ilvl="5" w:tplc="0C849E86">
      <w:start w:val="1"/>
      <w:numFmt w:val="bullet"/>
      <w:lvlText w:val=""/>
      <w:lvlJc w:val="left"/>
      <w:pPr>
        <w:ind w:left="4320" w:hanging="360"/>
      </w:pPr>
      <w:rPr>
        <w:rFonts w:ascii="Wingdings" w:hAnsi="Wingdings" w:hint="default"/>
      </w:rPr>
    </w:lvl>
    <w:lvl w:ilvl="6" w:tplc="EBFE248E">
      <w:start w:val="1"/>
      <w:numFmt w:val="bullet"/>
      <w:lvlText w:val=""/>
      <w:lvlJc w:val="left"/>
      <w:pPr>
        <w:ind w:left="5040" w:hanging="360"/>
      </w:pPr>
      <w:rPr>
        <w:rFonts w:ascii="Symbol" w:hAnsi="Symbol" w:hint="default"/>
      </w:rPr>
    </w:lvl>
    <w:lvl w:ilvl="7" w:tplc="E2E032B8">
      <w:start w:val="1"/>
      <w:numFmt w:val="bullet"/>
      <w:lvlText w:val="o"/>
      <w:lvlJc w:val="left"/>
      <w:pPr>
        <w:ind w:left="5760" w:hanging="360"/>
      </w:pPr>
      <w:rPr>
        <w:rFonts w:ascii="Courier New" w:hAnsi="Courier New" w:hint="default"/>
      </w:rPr>
    </w:lvl>
    <w:lvl w:ilvl="8" w:tplc="18AE4F12">
      <w:start w:val="1"/>
      <w:numFmt w:val="bullet"/>
      <w:lvlText w:val=""/>
      <w:lvlJc w:val="left"/>
      <w:pPr>
        <w:ind w:left="6480" w:hanging="360"/>
      </w:pPr>
      <w:rPr>
        <w:rFonts w:ascii="Wingdings" w:hAnsi="Wingdings" w:hint="default"/>
      </w:rPr>
    </w:lvl>
  </w:abstractNum>
  <w:abstractNum w:abstractNumId="15" w15:restartNumberingAfterBreak="0">
    <w:nsid w:val="613BC091"/>
    <w:multiLevelType w:val="hybridMultilevel"/>
    <w:tmpl w:val="0EC88CFC"/>
    <w:lvl w:ilvl="0" w:tplc="02EEAF14">
      <w:start w:val="1"/>
      <w:numFmt w:val="bullet"/>
      <w:lvlText w:val=""/>
      <w:lvlJc w:val="left"/>
      <w:pPr>
        <w:ind w:left="720" w:hanging="360"/>
      </w:pPr>
      <w:rPr>
        <w:rFonts w:ascii="Symbol" w:hAnsi="Symbol" w:hint="default"/>
      </w:rPr>
    </w:lvl>
    <w:lvl w:ilvl="1" w:tplc="345647C8">
      <w:start w:val="1"/>
      <w:numFmt w:val="bullet"/>
      <w:lvlText w:val="o"/>
      <w:lvlJc w:val="left"/>
      <w:pPr>
        <w:ind w:left="1440" w:hanging="360"/>
      </w:pPr>
      <w:rPr>
        <w:rFonts w:ascii="Courier New" w:hAnsi="Courier New" w:hint="default"/>
      </w:rPr>
    </w:lvl>
    <w:lvl w:ilvl="2" w:tplc="2802176A">
      <w:start w:val="1"/>
      <w:numFmt w:val="bullet"/>
      <w:lvlText w:val=""/>
      <w:lvlJc w:val="left"/>
      <w:pPr>
        <w:ind w:left="2160" w:hanging="360"/>
      </w:pPr>
      <w:rPr>
        <w:rFonts w:ascii="Wingdings" w:hAnsi="Wingdings" w:hint="default"/>
      </w:rPr>
    </w:lvl>
    <w:lvl w:ilvl="3" w:tplc="952AE7BE">
      <w:start w:val="1"/>
      <w:numFmt w:val="bullet"/>
      <w:lvlText w:val=""/>
      <w:lvlJc w:val="left"/>
      <w:pPr>
        <w:ind w:left="2880" w:hanging="360"/>
      </w:pPr>
      <w:rPr>
        <w:rFonts w:ascii="Symbol" w:hAnsi="Symbol" w:hint="default"/>
      </w:rPr>
    </w:lvl>
    <w:lvl w:ilvl="4" w:tplc="18DE5EA6">
      <w:start w:val="1"/>
      <w:numFmt w:val="bullet"/>
      <w:lvlText w:val="o"/>
      <w:lvlJc w:val="left"/>
      <w:pPr>
        <w:ind w:left="3600" w:hanging="360"/>
      </w:pPr>
      <w:rPr>
        <w:rFonts w:ascii="Courier New" w:hAnsi="Courier New" w:hint="default"/>
      </w:rPr>
    </w:lvl>
    <w:lvl w:ilvl="5" w:tplc="A0683842">
      <w:start w:val="1"/>
      <w:numFmt w:val="bullet"/>
      <w:lvlText w:val=""/>
      <w:lvlJc w:val="left"/>
      <w:pPr>
        <w:ind w:left="4320" w:hanging="360"/>
      </w:pPr>
      <w:rPr>
        <w:rFonts w:ascii="Wingdings" w:hAnsi="Wingdings" w:hint="default"/>
      </w:rPr>
    </w:lvl>
    <w:lvl w:ilvl="6" w:tplc="ADE46EA4">
      <w:start w:val="1"/>
      <w:numFmt w:val="bullet"/>
      <w:lvlText w:val=""/>
      <w:lvlJc w:val="left"/>
      <w:pPr>
        <w:ind w:left="5040" w:hanging="360"/>
      </w:pPr>
      <w:rPr>
        <w:rFonts w:ascii="Symbol" w:hAnsi="Symbol" w:hint="default"/>
      </w:rPr>
    </w:lvl>
    <w:lvl w:ilvl="7" w:tplc="EC507AA8">
      <w:start w:val="1"/>
      <w:numFmt w:val="bullet"/>
      <w:lvlText w:val="o"/>
      <w:lvlJc w:val="left"/>
      <w:pPr>
        <w:ind w:left="5760" w:hanging="360"/>
      </w:pPr>
      <w:rPr>
        <w:rFonts w:ascii="Courier New" w:hAnsi="Courier New" w:hint="default"/>
      </w:rPr>
    </w:lvl>
    <w:lvl w:ilvl="8" w:tplc="00FAD416">
      <w:start w:val="1"/>
      <w:numFmt w:val="bullet"/>
      <w:lvlText w:val=""/>
      <w:lvlJc w:val="left"/>
      <w:pPr>
        <w:ind w:left="6480" w:hanging="360"/>
      </w:pPr>
      <w:rPr>
        <w:rFonts w:ascii="Wingdings" w:hAnsi="Wingdings" w:hint="default"/>
      </w:rPr>
    </w:lvl>
  </w:abstractNum>
  <w:abstractNum w:abstractNumId="16" w15:restartNumberingAfterBreak="0">
    <w:nsid w:val="62AF10DE"/>
    <w:multiLevelType w:val="hybridMultilevel"/>
    <w:tmpl w:val="A580B27E"/>
    <w:lvl w:ilvl="0" w:tplc="040C0001">
      <w:start w:val="1"/>
      <w:numFmt w:val="bullet"/>
      <w:lvlText w:val=""/>
      <w:lvlJc w:val="left"/>
      <w:pPr>
        <w:ind w:left="360" w:hanging="360"/>
      </w:pPr>
      <w:rPr>
        <w:rFonts w:ascii="Symbol" w:hAnsi="Symbol" w:hint="default"/>
        <w:color w:val="2F2A8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95713"/>
    <w:multiLevelType w:val="hybridMultilevel"/>
    <w:tmpl w:val="90DA8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58316A"/>
    <w:multiLevelType w:val="hybridMultilevel"/>
    <w:tmpl w:val="DEFC1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4"/>
  </w:num>
  <w:num w:numId="4">
    <w:abstractNumId w:val="0"/>
  </w:num>
  <w:num w:numId="5">
    <w:abstractNumId w:val="15"/>
  </w:num>
  <w:num w:numId="6">
    <w:abstractNumId w:val="4"/>
  </w:num>
  <w:num w:numId="7">
    <w:abstractNumId w:val="10"/>
  </w:num>
  <w:num w:numId="8">
    <w:abstractNumId w:val="18"/>
  </w:num>
  <w:num w:numId="9">
    <w:abstractNumId w:val="7"/>
  </w:num>
  <w:num w:numId="10">
    <w:abstractNumId w:val="6"/>
  </w:num>
  <w:num w:numId="11">
    <w:abstractNumId w:val="9"/>
  </w:num>
  <w:num w:numId="12">
    <w:abstractNumId w:val="8"/>
  </w:num>
  <w:num w:numId="13">
    <w:abstractNumId w:val="5"/>
  </w:num>
  <w:num w:numId="14">
    <w:abstractNumId w:val="12"/>
  </w:num>
  <w:num w:numId="15">
    <w:abstractNumId w:val="17"/>
  </w:num>
  <w:num w:numId="16">
    <w:abstractNumId w:val="3"/>
  </w:num>
  <w:num w:numId="17">
    <w:abstractNumId w:val="16"/>
  </w:num>
  <w:num w:numId="18">
    <w:abstractNumId w:val="2"/>
  </w:num>
  <w:num w:numId="1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63fpbQnSmrZF5U48AvM9xgAh3Gi3dzxwIdgcW5gb0KAq3kk8May+Lt2UmJnLBqdaJCOUdALcmCw8zgQ0ELR9A==" w:salt="8izlJwY7ewi6fjBmksTP8A=="/>
  <w:styleLockTheme/>
  <w:styleLockQFSet/>
  <w:defaultTabStop w:val="397"/>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7A"/>
    <w:rsid w:val="000024FE"/>
    <w:rsid w:val="00003EA3"/>
    <w:rsid w:val="0000429A"/>
    <w:rsid w:val="000059D6"/>
    <w:rsid w:val="000174BE"/>
    <w:rsid w:val="0004FFFC"/>
    <w:rsid w:val="00050101"/>
    <w:rsid w:val="000552AD"/>
    <w:rsid w:val="00055A44"/>
    <w:rsid w:val="00062962"/>
    <w:rsid w:val="000653D9"/>
    <w:rsid w:val="000711FA"/>
    <w:rsid w:val="00090473"/>
    <w:rsid w:val="000A11FB"/>
    <w:rsid w:val="000A6328"/>
    <w:rsid w:val="000C1E86"/>
    <w:rsid w:val="000C3088"/>
    <w:rsid w:val="000D2963"/>
    <w:rsid w:val="000E553E"/>
    <w:rsid w:val="000E600E"/>
    <w:rsid w:val="000E6B36"/>
    <w:rsid w:val="000F7218"/>
    <w:rsid w:val="000F7A13"/>
    <w:rsid w:val="001036E4"/>
    <w:rsid w:val="0010762C"/>
    <w:rsid w:val="00122880"/>
    <w:rsid w:val="001234E1"/>
    <w:rsid w:val="00123CC6"/>
    <w:rsid w:val="00132B9D"/>
    <w:rsid w:val="0013730D"/>
    <w:rsid w:val="00146222"/>
    <w:rsid w:val="0015070C"/>
    <w:rsid w:val="0015689E"/>
    <w:rsid w:val="00163BD1"/>
    <w:rsid w:val="001754FD"/>
    <w:rsid w:val="00192EB5"/>
    <w:rsid w:val="001B6751"/>
    <w:rsid w:val="001C2434"/>
    <w:rsid w:val="001D09DD"/>
    <w:rsid w:val="001D46C5"/>
    <w:rsid w:val="001D77C3"/>
    <w:rsid w:val="001E1CAD"/>
    <w:rsid w:val="00203C0E"/>
    <w:rsid w:val="00204FB3"/>
    <w:rsid w:val="00212F19"/>
    <w:rsid w:val="00213FB6"/>
    <w:rsid w:val="00235E8B"/>
    <w:rsid w:val="00243B80"/>
    <w:rsid w:val="002568A2"/>
    <w:rsid w:val="002801CA"/>
    <w:rsid w:val="00285CAE"/>
    <w:rsid w:val="00291551"/>
    <w:rsid w:val="00296C5B"/>
    <w:rsid w:val="002B0657"/>
    <w:rsid w:val="002D7372"/>
    <w:rsid w:val="002F75A9"/>
    <w:rsid w:val="00305623"/>
    <w:rsid w:val="003059D7"/>
    <w:rsid w:val="00320C07"/>
    <w:rsid w:val="003459D2"/>
    <w:rsid w:val="00351F06"/>
    <w:rsid w:val="003617D9"/>
    <w:rsid w:val="00375E68"/>
    <w:rsid w:val="003B7776"/>
    <w:rsid w:val="003D5858"/>
    <w:rsid w:val="003D6E5E"/>
    <w:rsid w:val="00434EE9"/>
    <w:rsid w:val="00460376"/>
    <w:rsid w:val="00466A3F"/>
    <w:rsid w:val="00470DBF"/>
    <w:rsid w:val="00485603"/>
    <w:rsid w:val="00486484"/>
    <w:rsid w:val="00493576"/>
    <w:rsid w:val="004A0973"/>
    <w:rsid w:val="004A6F3B"/>
    <w:rsid w:val="004B0AC4"/>
    <w:rsid w:val="004B6B19"/>
    <w:rsid w:val="004D0C1D"/>
    <w:rsid w:val="004F3996"/>
    <w:rsid w:val="00507F02"/>
    <w:rsid w:val="005240B7"/>
    <w:rsid w:val="005305C6"/>
    <w:rsid w:val="00531DD7"/>
    <w:rsid w:val="00534078"/>
    <w:rsid w:val="005547F8"/>
    <w:rsid w:val="005645BF"/>
    <w:rsid w:val="00582D56"/>
    <w:rsid w:val="00590764"/>
    <w:rsid w:val="0059507B"/>
    <w:rsid w:val="005A1E8F"/>
    <w:rsid w:val="005B0F88"/>
    <w:rsid w:val="005C038F"/>
    <w:rsid w:val="005C1852"/>
    <w:rsid w:val="005C5B27"/>
    <w:rsid w:val="005D42BD"/>
    <w:rsid w:val="005D4376"/>
    <w:rsid w:val="005E2502"/>
    <w:rsid w:val="005F3E19"/>
    <w:rsid w:val="006264F7"/>
    <w:rsid w:val="0063530A"/>
    <w:rsid w:val="0064333F"/>
    <w:rsid w:val="0065136F"/>
    <w:rsid w:val="00652A17"/>
    <w:rsid w:val="00661A1E"/>
    <w:rsid w:val="00666B2A"/>
    <w:rsid w:val="00670A8D"/>
    <w:rsid w:val="00672F16"/>
    <w:rsid w:val="00672FB1"/>
    <w:rsid w:val="00681842"/>
    <w:rsid w:val="00682BAA"/>
    <w:rsid w:val="0068327F"/>
    <w:rsid w:val="006861AA"/>
    <w:rsid w:val="006918EE"/>
    <w:rsid w:val="006A37DE"/>
    <w:rsid w:val="006C451D"/>
    <w:rsid w:val="006D450C"/>
    <w:rsid w:val="006D4611"/>
    <w:rsid w:val="006E05A2"/>
    <w:rsid w:val="006E7D15"/>
    <w:rsid w:val="006F45E2"/>
    <w:rsid w:val="006F790F"/>
    <w:rsid w:val="007050A5"/>
    <w:rsid w:val="007073E1"/>
    <w:rsid w:val="007111AF"/>
    <w:rsid w:val="00713996"/>
    <w:rsid w:val="00720FB5"/>
    <w:rsid w:val="00721757"/>
    <w:rsid w:val="00722B7A"/>
    <w:rsid w:val="00727AC9"/>
    <w:rsid w:val="00734698"/>
    <w:rsid w:val="007366F3"/>
    <w:rsid w:val="00743AE8"/>
    <w:rsid w:val="007606FB"/>
    <w:rsid w:val="00764966"/>
    <w:rsid w:val="00784062"/>
    <w:rsid w:val="00794A8F"/>
    <w:rsid w:val="00794E19"/>
    <w:rsid w:val="007A2C18"/>
    <w:rsid w:val="007B046D"/>
    <w:rsid w:val="007B3B85"/>
    <w:rsid w:val="007B4A03"/>
    <w:rsid w:val="007C0A12"/>
    <w:rsid w:val="007C2194"/>
    <w:rsid w:val="007C3A73"/>
    <w:rsid w:val="007C48DF"/>
    <w:rsid w:val="007C5F22"/>
    <w:rsid w:val="007C74B0"/>
    <w:rsid w:val="007C7834"/>
    <w:rsid w:val="007D3BB4"/>
    <w:rsid w:val="007E3539"/>
    <w:rsid w:val="007E7DB2"/>
    <w:rsid w:val="008026EA"/>
    <w:rsid w:val="00806D91"/>
    <w:rsid w:val="0082104B"/>
    <w:rsid w:val="0082376A"/>
    <w:rsid w:val="008311CA"/>
    <w:rsid w:val="00833575"/>
    <w:rsid w:val="00857694"/>
    <w:rsid w:val="00865FF4"/>
    <w:rsid w:val="00866A5C"/>
    <w:rsid w:val="0087056D"/>
    <w:rsid w:val="00879229"/>
    <w:rsid w:val="00894BC9"/>
    <w:rsid w:val="00897519"/>
    <w:rsid w:val="008A1860"/>
    <w:rsid w:val="008A666A"/>
    <w:rsid w:val="008B1C05"/>
    <w:rsid w:val="008B3601"/>
    <w:rsid w:val="008E2CFF"/>
    <w:rsid w:val="00905086"/>
    <w:rsid w:val="009131A4"/>
    <w:rsid w:val="00914EB0"/>
    <w:rsid w:val="009257CD"/>
    <w:rsid w:val="00926717"/>
    <w:rsid w:val="00943F1F"/>
    <w:rsid w:val="0095383E"/>
    <w:rsid w:val="00954D6F"/>
    <w:rsid w:val="00960448"/>
    <w:rsid w:val="009762FF"/>
    <w:rsid w:val="0098046B"/>
    <w:rsid w:val="009854B6"/>
    <w:rsid w:val="00991860"/>
    <w:rsid w:val="009929A5"/>
    <w:rsid w:val="009B274C"/>
    <w:rsid w:val="009E58B9"/>
    <w:rsid w:val="009E773B"/>
    <w:rsid w:val="009F1244"/>
    <w:rsid w:val="009F49EA"/>
    <w:rsid w:val="009F6850"/>
    <w:rsid w:val="00A01DF0"/>
    <w:rsid w:val="00A03D35"/>
    <w:rsid w:val="00A066C2"/>
    <w:rsid w:val="00A077CC"/>
    <w:rsid w:val="00A35217"/>
    <w:rsid w:val="00A35609"/>
    <w:rsid w:val="00A44C1C"/>
    <w:rsid w:val="00A475AE"/>
    <w:rsid w:val="00A5677D"/>
    <w:rsid w:val="00A6724A"/>
    <w:rsid w:val="00A70E14"/>
    <w:rsid w:val="00A7465E"/>
    <w:rsid w:val="00A85126"/>
    <w:rsid w:val="00A857BC"/>
    <w:rsid w:val="00AA0990"/>
    <w:rsid w:val="00AA51E9"/>
    <w:rsid w:val="00AB1997"/>
    <w:rsid w:val="00AC3252"/>
    <w:rsid w:val="00AD5FAB"/>
    <w:rsid w:val="00AF36FE"/>
    <w:rsid w:val="00AF3F07"/>
    <w:rsid w:val="00B01668"/>
    <w:rsid w:val="00B02F4A"/>
    <w:rsid w:val="00B118D3"/>
    <w:rsid w:val="00B146BD"/>
    <w:rsid w:val="00B175C3"/>
    <w:rsid w:val="00B22AD0"/>
    <w:rsid w:val="00B32619"/>
    <w:rsid w:val="00B32956"/>
    <w:rsid w:val="00B36963"/>
    <w:rsid w:val="00B54B6E"/>
    <w:rsid w:val="00B56F65"/>
    <w:rsid w:val="00B77EC9"/>
    <w:rsid w:val="00B852DE"/>
    <w:rsid w:val="00B86F97"/>
    <w:rsid w:val="00B8D154"/>
    <w:rsid w:val="00B917E4"/>
    <w:rsid w:val="00B973E0"/>
    <w:rsid w:val="00BAC9D0"/>
    <w:rsid w:val="00BB0458"/>
    <w:rsid w:val="00BC5AFE"/>
    <w:rsid w:val="00BC7852"/>
    <w:rsid w:val="00BD46C6"/>
    <w:rsid w:val="00BD6AB3"/>
    <w:rsid w:val="00BE6FAD"/>
    <w:rsid w:val="00BF292C"/>
    <w:rsid w:val="00BF779C"/>
    <w:rsid w:val="00C16904"/>
    <w:rsid w:val="00C17AC9"/>
    <w:rsid w:val="00C261E5"/>
    <w:rsid w:val="00C33731"/>
    <w:rsid w:val="00C36016"/>
    <w:rsid w:val="00C42AE7"/>
    <w:rsid w:val="00C51466"/>
    <w:rsid w:val="00C62472"/>
    <w:rsid w:val="00C808C9"/>
    <w:rsid w:val="00C8786A"/>
    <w:rsid w:val="00C9092C"/>
    <w:rsid w:val="00C92A35"/>
    <w:rsid w:val="00CA41F1"/>
    <w:rsid w:val="00CB6ABA"/>
    <w:rsid w:val="00CB6FF2"/>
    <w:rsid w:val="00CD1E09"/>
    <w:rsid w:val="00CD3E23"/>
    <w:rsid w:val="00CE4850"/>
    <w:rsid w:val="00CF6CB1"/>
    <w:rsid w:val="00D007D4"/>
    <w:rsid w:val="00D030C2"/>
    <w:rsid w:val="00D048F4"/>
    <w:rsid w:val="00D154CF"/>
    <w:rsid w:val="00D24048"/>
    <w:rsid w:val="00D369F5"/>
    <w:rsid w:val="00D431EC"/>
    <w:rsid w:val="00D50E62"/>
    <w:rsid w:val="00D539ED"/>
    <w:rsid w:val="00D65A90"/>
    <w:rsid w:val="00D66283"/>
    <w:rsid w:val="00D7512B"/>
    <w:rsid w:val="00DA0534"/>
    <w:rsid w:val="00DB182D"/>
    <w:rsid w:val="00DC086B"/>
    <w:rsid w:val="00DC1F65"/>
    <w:rsid w:val="00E04DD7"/>
    <w:rsid w:val="00E11F81"/>
    <w:rsid w:val="00E228C8"/>
    <w:rsid w:val="00E4273E"/>
    <w:rsid w:val="00E51294"/>
    <w:rsid w:val="00E54CF0"/>
    <w:rsid w:val="00E768E0"/>
    <w:rsid w:val="00E81412"/>
    <w:rsid w:val="00E9105C"/>
    <w:rsid w:val="00E9584C"/>
    <w:rsid w:val="00E978C1"/>
    <w:rsid w:val="00EA12A8"/>
    <w:rsid w:val="00EB768D"/>
    <w:rsid w:val="00EC2122"/>
    <w:rsid w:val="00EC2A45"/>
    <w:rsid w:val="00EC78A6"/>
    <w:rsid w:val="00ED5A35"/>
    <w:rsid w:val="00ED7621"/>
    <w:rsid w:val="00EF4E97"/>
    <w:rsid w:val="00F019E7"/>
    <w:rsid w:val="00F03622"/>
    <w:rsid w:val="00F15027"/>
    <w:rsid w:val="00F15055"/>
    <w:rsid w:val="00F35B38"/>
    <w:rsid w:val="00F40620"/>
    <w:rsid w:val="00F55E06"/>
    <w:rsid w:val="00F57CB1"/>
    <w:rsid w:val="00F751AD"/>
    <w:rsid w:val="00F7663A"/>
    <w:rsid w:val="00F81CC7"/>
    <w:rsid w:val="00F90FF9"/>
    <w:rsid w:val="00F93A60"/>
    <w:rsid w:val="00F94FEA"/>
    <w:rsid w:val="00FA14B0"/>
    <w:rsid w:val="00FA2D2C"/>
    <w:rsid w:val="00FB024F"/>
    <w:rsid w:val="00FB2C71"/>
    <w:rsid w:val="00FB52A9"/>
    <w:rsid w:val="00FC02E9"/>
    <w:rsid w:val="00FC0320"/>
    <w:rsid w:val="00FD7F23"/>
    <w:rsid w:val="00FE3DA3"/>
    <w:rsid w:val="00FE6E71"/>
    <w:rsid w:val="00FE7989"/>
    <w:rsid w:val="00FED95B"/>
    <w:rsid w:val="00FF159C"/>
    <w:rsid w:val="0165ED4A"/>
    <w:rsid w:val="016D4DE7"/>
    <w:rsid w:val="0171EA01"/>
    <w:rsid w:val="01829B71"/>
    <w:rsid w:val="0191FD9B"/>
    <w:rsid w:val="01D1F36C"/>
    <w:rsid w:val="027A1206"/>
    <w:rsid w:val="027CCA27"/>
    <w:rsid w:val="02846891"/>
    <w:rsid w:val="0289651D"/>
    <w:rsid w:val="028C13FE"/>
    <w:rsid w:val="029D1500"/>
    <w:rsid w:val="02A80308"/>
    <w:rsid w:val="02D05B1F"/>
    <w:rsid w:val="02D37418"/>
    <w:rsid w:val="02D86FD3"/>
    <w:rsid w:val="02DE53AA"/>
    <w:rsid w:val="030FECC4"/>
    <w:rsid w:val="031EC032"/>
    <w:rsid w:val="03281397"/>
    <w:rsid w:val="034461A9"/>
    <w:rsid w:val="035FB758"/>
    <w:rsid w:val="038641C9"/>
    <w:rsid w:val="0386DECD"/>
    <w:rsid w:val="03BC1A1F"/>
    <w:rsid w:val="03C545A5"/>
    <w:rsid w:val="03C80948"/>
    <w:rsid w:val="03CB468F"/>
    <w:rsid w:val="03D8989F"/>
    <w:rsid w:val="041440B4"/>
    <w:rsid w:val="045E21F6"/>
    <w:rsid w:val="04686D14"/>
    <w:rsid w:val="04699596"/>
    <w:rsid w:val="04B6DB46"/>
    <w:rsid w:val="04CEE035"/>
    <w:rsid w:val="051B3D4A"/>
    <w:rsid w:val="0525F764"/>
    <w:rsid w:val="05458796"/>
    <w:rsid w:val="057E00A9"/>
    <w:rsid w:val="059E4633"/>
    <w:rsid w:val="05ABAE9B"/>
    <w:rsid w:val="05BB41A9"/>
    <w:rsid w:val="06187808"/>
    <w:rsid w:val="064029F5"/>
    <w:rsid w:val="0671EA48"/>
    <w:rsid w:val="068CE12E"/>
    <w:rsid w:val="069D72A9"/>
    <w:rsid w:val="070FB1D1"/>
    <w:rsid w:val="071AF030"/>
    <w:rsid w:val="0768636B"/>
    <w:rsid w:val="077C2FA7"/>
    <w:rsid w:val="0792F96D"/>
    <w:rsid w:val="07ADDFA5"/>
    <w:rsid w:val="07B1ED12"/>
    <w:rsid w:val="07C6C7B3"/>
    <w:rsid w:val="07F4AFCA"/>
    <w:rsid w:val="08044C7E"/>
    <w:rsid w:val="081D4F7A"/>
    <w:rsid w:val="084A4CD4"/>
    <w:rsid w:val="086E853E"/>
    <w:rsid w:val="08764675"/>
    <w:rsid w:val="087668D8"/>
    <w:rsid w:val="0880D44D"/>
    <w:rsid w:val="0894BFD9"/>
    <w:rsid w:val="08B59C2B"/>
    <w:rsid w:val="08D269A6"/>
    <w:rsid w:val="08E36C18"/>
    <w:rsid w:val="08E827D0"/>
    <w:rsid w:val="08F728EF"/>
    <w:rsid w:val="090C76C1"/>
    <w:rsid w:val="09176C3A"/>
    <w:rsid w:val="09247853"/>
    <w:rsid w:val="0962CB7F"/>
    <w:rsid w:val="096C6D4B"/>
    <w:rsid w:val="096CF468"/>
    <w:rsid w:val="0A12D5C9"/>
    <w:rsid w:val="0A37FF5F"/>
    <w:rsid w:val="0A4B0A61"/>
    <w:rsid w:val="0A4E7002"/>
    <w:rsid w:val="0A6C5A63"/>
    <w:rsid w:val="0A78FF1D"/>
    <w:rsid w:val="0A83A38C"/>
    <w:rsid w:val="0A9B5770"/>
    <w:rsid w:val="0AA14553"/>
    <w:rsid w:val="0AA1BF75"/>
    <w:rsid w:val="0AA99180"/>
    <w:rsid w:val="0AAE74F4"/>
    <w:rsid w:val="0AB52709"/>
    <w:rsid w:val="0B110844"/>
    <w:rsid w:val="0B3FD794"/>
    <w:rsid w:val="0B4E64C2"/>
    <w:rsid w:val="0B6AA855"/>
    <w:rsid w:val="0B6B13D8"/>
    <w:rsid w:val="0B8E4267"/>
    <w:rsid w:val="0BD7614A"/>
    <w:rsid w:val="0BE4E52A"/>
    <w:rsid w:val="0BEA4337"/>
    <w:rsid w:val="0BFDD99E"/>
    <w:rsid w:val="0C196D3D"/>
    <w:rsid w:val="0C4298D5"/>
    <w:rsid w:val="0C94955E"/>
    <w:rsid w:val="0CC5E4F6"/>
    <w:rsid w:val="0CC675D9"/>
    <w:rsid w:val="0CF1348B"/>
    <w:rsid w:val="0D013A1E"/>
    <w:rsid w:val="0D41D0C6"/>
    <w:rsid w:val="0D70F7EB"/>
    <w:rsid w:val="0D729FE1"/>
    <w:rsid w:val="0D84D9A3"/>
    <w:rsid w:val="0DA0FE91"/>
    <w:rsid w:val="0DC95CE6"/>
    <w:rsid w:val="0E00DA8A"/>
    <w:rsid w:val="0E14932A"/>
    <w:rsid w:val="0E293821"/>
    <w:rsid w:val="0E3E82BC"/>
    <w:rsid w:val="0E6F2064"/>
    <w:rsid w:val="0E7137C0"/>
    <w:rsid w:val="0E76E012"/>
    <w:rsid w:val="0EC1ED09"/>
    <w:rsid w:val="0F012EC3"/>
    <w:rsid w:val="0F06B044"/>
    <w:rsid w:val="0F4939B5"/>
    <w:rsid w:val="0F5F8BC9"/>
    <w:rsid w:val="0F632D0D"/>
    <w:rsid w:val="0F6B05AD"/>
    <w:rsid w:val="0F797A7B"/>
    <w:rsid w:val="0F895845"/>
    <w:rsid w:val="100870B3"/>
    <w:rsid w:val="101CE795"/>
    <w:rsid w:val="102038F3"/>
    <w:rsid w:val="102FD165"/>
    <w:rsid w:val="10348890"/>
    <w:rsid w:val="10471D5A"/>
    <w:rsid w:val="1076D662"/>
    <w:rsid w:val="107CC89A"/>
    <w:rsid w:val="109FE08A"/>
    <w:rsid w:val="10B5697F"/>
    <w:rsid w:val="110A8FF5"/>
    <w:rsid w:val="110ABC8F"/>
    <w:rsid w:val="111ADAFA"/>
    <w:rsid w:val="111ADF76"/>
    <w:rsid w:val="11390764"/>
    <w:rsid w:val="113B9929"/>
    <w:rsid w:val="11550D71"/>
    <w:rsid w:val="11617D70"/>
    <w:rsid w:val="11668818"/>
    <w:rsid w:val="11678145"/>
    <w:rsid w:val="1183D05D"/>
    <w:rsid w:val="11D2D034"/>
    <w:rsid w:val="11EC1DE5"/>
    <w:rsid w:val="1218C980"/>
    <w:rsid w:val="1225860D"/>
    <w:rsid w:val="1232D2F3"/>
    <w:rsid w:val="12406A51"/>
    <w:rsid w:val="126F6B67"/>
    <w:rsid w:val="127CFBA8"/>
    <w:rsid w:val="12892018"/>
    <w:rsid w:val="129D0135"/>
    <w:rsid w:val="12B9DEF0"/>
    <w:rsid w:val="12CE44C3"/>
    <w:rsid w:val="12D7576D"/>
    <w:rsid w:val="12E30A6F"/>
    <w:rsid w:val="13080758"/>
    <w:rsid w:val="1330BDFF"/>
    <w:rsid w:val="136A9EAA"/>
    <w:rsid w:val="136CB78E"/>
    <w:rsid w:val="13877F4A"/>
    <w:rsid w:val="138C47BC"/>
    <w:rsid w:val="13961ACC"/>
    <w:rsid w:val="13973DD2"/>
    <w:rsid w:val="139A8128"/>
    <w:rsid w:val="13A68994"/>
    <w:rsid w:val="13B333A6"/>
    <w:rsid w:val="13DB8663"/>
    <w:rsid w:val="13DCC51F"/>
    <w:rsid w:val="13DD9128"/>
    <w:rsid w:val="13FBBAD5"/>
    <w:rsid w:val="1411EA83"/>
    <w:rsid w:val="141FDEE7"/>
    <w:rsid w:val="14283552"/>
    <w:rsid w:val="142BD16F"/>
    <w:rsid w:val="142E11F8"/>
    <w:rsid w:val="147D7F80"/>
    <w:rsid w:val="14AA8136"/>
    <w:rsid w:val="14CBE680"/>
    <w:rsid w:val="1521F544"/>
    <w:rsid w:val="1594253E"/>
    <w:rsid w:val="15B71C6B"/>
    <w:rsid w:val="15B794A9"/>
    <w:rsid w:val="15D483B8"/>
    <w:rsid w:val="15D4930F"/>
    <w:rsid w:val="15F61262"/>
    <w:rsid w:val="1600FA9D"/>
    <w:rsid w:val="16203523"/>
    <w:rsid w:val="162C2DA7"/>
    <w:rsid w:val="16353A17"/>
    <w:rsid w:val="1661C195"/>
    <w:rsid w:val="16A36ADA"/>
    <w:rsid w:val="16A5A04E"/>
    <w:rsid w:val="16F2CECF"/>
    <w:rsid w:val="17108053"/>
    <w:rsid w:val="171D602B"/>
    <w:rsid w:val="171F164E"/>
    <w:rsid w:val="175BCBDA"/>
    <w:rsid w:val="1775A31C"/>
    <w:rsid w:val="17866A30"/>
    <w:rsid w:val="178F9D7B"/>
    <w:rsid w:val="17B8C730"/>
    <w:rsid w:val="17D01276"/>
    <w:rsid w:val="17F331E2"/>
    <w:rsid w:val="17FF12B5"/>
    <w:rsid w:val="18020C83"/>
    <w:rsid w:val="1841622E"/>
    <w:rsid w:val="184BECCD"/>
    <w:rsid w:val="185F0B77"/>
    <w:rsid w:val="186C7B4F"/>
    <w:rsid w:val="18871F39"/>
    <w:rsid w:val="18A2A7CD"/>
    <w:rsid w:val="18A73963"/>
    <w:rsid w:val="18C66DD5"/>
    <w:rsid w:val="18C8B7C2"/>
    <w:rsid w:val="18CCB541"/>
    <w:rsid w:val="18D8C28B"/>
    <w:rsid w:val="18DA002A"/>
    <w:rsid w:val="18F01A25"/>
    <w:rsid w:val="19145106"/>
    <w:rsid w:val="1928140F"/>
    <w:rsid w:val="1943F6AB"/>
    <w:rsid w:val="19613457"/>
    <w:rsid w:val="19695EF5"/>
    <w:rsid w:val="1972C65D"/>
    <w:rsid w:val="1977F1EB"/>
    <w:rsid w:val="1984BF1B"/>
    <w:rsid w:val="19A5EEE3"/>
    <w:rsid w:val="19B39083"/>
    <w:rsid w:val="19C0D736"/>
    <w:rsid w:val="19E75498"/>
    <w:rsid w:val="19ECA3CD"/>
    <w:rsid w:val="1A5A7E6B"/>
    <w:rsid w:val="1A92B4C2"/>
    <w:rsid w:val="1AB72659"/>
    <w:rsid w:val="1B2141E6"/>
    <w:rsid w:val="1BCDB5EB"/>
    <w:rsid w:val="1BFB2BFF"/>
    <w:rsid w:val="1C0E2945"/>
    <w:rsid w:val="1C278C97"/>
    <w:rsid w:val="1C49DB1E"/>
    <w:rsid w:val="1C8F73B2"/>
    <w:rsid w:val="1CA18C30"/>
    <w:rsid w:val="1CA5879C"/>
    <w:rsid w:val="1CB72C64"/>
    <w:rsid w:val="1CEE2033"/>
    <w:rsid w:val="1D0DC30C"/>
    <w:rsid w:val="1D367D81"/>
    <w:rsid w:val="1D795BA6"/>
    <w:rsid w:val="1D985C25"/>
    <w:rsid w:val="1D9FCEA2"/>
    <w:rsid w:val="1DC6027E"/>
    <w:rsid w:val="1DCEFB7F"/>
    <w:rsid w:val="1DD8F458"/>
    <w:rsid w:val="1DDE5341"/>
    <w:rsid w:val="1DEB8B9F"/>
    <w:rsid w:val="1DF62904"/>
    <w:rsid w:val="1E0ED394"/>
    <w:rsid w:val="1E19D6E1"/>
    <w:rsid w:val="1E22F691"/>
    <w:rsid w:val="1E325AD2"/>
    <w:rsid w:val="1E4E1B8A"/>
    <w:rsid w:val="1E4E6160"/>
    <w:rsid w:val="1E4EDB0A"/>
    <w:rsid w:val="1E7E86C4"/>
    <w:rsid w:val="1E7EDDBC"/>
    <w:rsid w:val="1EAAE3CC"/>
    <w:rsid w:val="1ED7AF12"/>
    <w:rsid w:val="1F01D10E"/>
    <w:rsid w:val="1F0B40D0"/>
    <w:rsid w:val="1F32DBD1"/>
    <w:rsid w:val="1F344E18"/>
    <w:rsid w:val="1F3B5683"/>
    <w:rsid w:val="1F52BC10"/>
    <w:rsid w:val="1F734747"/>
    <w:rsid w:val="1F808D94"/>
    <w:rsid w:val="1F869330"/>
    <w:rsid w:val="1FA26570"/>
    <w:rsid w:val="1FA8F2FD"/>
    <w:rsid w:val="1FC46703"/>
    <w:rsid w:val="1FF0656A"/>
    <w:rsid w:val="203DF247"/>
    <w:rsid w:val="204D8D37"/>
    <w:rsid w:val="208FFC09"/>
    <w:rsid w:val="20A02127"/>
    <w:rsid w:val="20B23025"/>
    <w:rsid w:val="20BBC6E0"/>
    <w:rsid w:val="20C0E65F"/>
    <w:rsid w:val="20EC9645"/>
    <w:rsid w:val="210677C1"/>
    <w:rsid w:val="212B1BD6"/>
    <w:rsid w:val="2153A10A"/>
    <w:rsid w:val="21621278"/>
    <w:rsid w:val="218FE39C"/>
    <w:rsid w:val="219410C9"/>
    <w:rsid w:val="21F15FB5"/>
    <w:rsid w:val="21F22FC0"/>
    <w:rsid w:val="22086F1F"/>
    <w:rsid w:val="2214D2BD"/>
    <w:rsid w:val="222D046E"/>
    <w:rsid w:val="2238FCE5"/>
    <w:rsid w:val="225F622F"/>
    <w:rsid w:val="22844EA0"/>
    <w:rsid w:val="22C24F4B"/>
    <w:rsid w:val="22FBD177"/>
    <w:rsid w:val="2317CC49"/>
    <w:rsid w:val="232460A4"/>
    <w:rsid w:val="2334962F"/>
    <w:rsid w:val="233977C6"/>
    <w:rsid w:val="2382CBD2"/>
    <w:rsid w:val="23C62AA9"/>
    <w:rsid w:val="23E76F7D"/>
    <w:rsid w:val="2403C55A"/>
    <w:rsid w:val="24052873"/>
    <w:rsid w:val="24347C1E"/>
    <w:rsid w:val="24414A67"/>
    <w:rsid w:val="247BD461"/>
    <w:rsid w:val="247CACDF"/>
    <w:rsid w:val="2484ABA0"/>
    <w:rsid w:val="2487D332"/>
    <w:rsid w:val="24A25D32"/>
    <w:rsid w:val="24B53862"/>
    <w:rsid w:val="24B7F12C"/>
    <w:rsid w:val="24C19BAB"/>
    <w:rsid w:val="25110CC3"/>
    <w:rsid w:val="25119237"/>
    <w:rsid w:val="252F7055"/>
    <w:rsid w:val="25538B84"/>
    <w:rsid w:val="2588D8C0"/>
    <w:rsid w:val="258ABEE0"/>
    <w:rsid w:val="2592E83D"/>
    <w:rsid w:val="2599CAFF"/>
    <w:rsid w:val="259B6F32"/>
    <w:rsid w:val="25C1DD37"/>
    <w:rsid w:val="260C47A1"/>
    <w:rsid w:val="263E2083"/>
    <w:rsid w:val="264B033B"/>
    <w:rsid w:val="266488AE"/>
    <w:rsid w:val="267074D0"/>
    <w:rsid w:val="26CC4A44"/>
    <w:rsid w:val="26E700ED"/>
    <w:rsid w:val="26EBFFB0"/>
    <w:rsid w:val="26F2847B"/>
    <w:rsid w:val="27041672"/>
    <w:rsid w:val="27138832"/>
    <w:rsid w:val="272547BF"/>
    <w:rsid w:val="274B08C9"/>
    <w:rsid w:val="27E85C45"/>
    <w:rsid w:val="2809FE31"/>
    <w:rsid w:val="281560C6"/>
    <w:rsid w:val="2826B516"/>
    <w:rsid w:val="285023A7"/>
    <w:rsid w:val="2896B701"/>
    <w:rsid w:val="28AF40D9"/>
    <w:rsid w:val="28B36E1D"/>
    <w:rsid w:val="28CAFCE3"/>
    <w:rsid w:val="28D26D3A"/>
    <w:rsid w:val="28DBEE1E"/>
    <w:rsid w:val="28F0D6D4"/>
    <w:rsid w:val="290DAD7F"/>
    <w:rsid w:val="2950C390"/>
    <w:rsid w:val="299BE512"/>
    <w:rsid w:val="299BF732"/>
    <w:rsid w:val="29D541FD"/>
    <w:rsid w:val="29DD9D33"/>
    <w:rsid w:val="2A01C529"/>
    <w:rsid w:val="2A143790"/>
    <w:rsid w:val="2A277F9B"/>
    <w:rsid w:val="2A41FBA0"/>
    <w:rsid w:val="2A5CCCDA"/>
    <w:rsid w:val="2A7134F1"/>
    <w:rsid w:val="2A97AB48"/>
    <w:rsid w:val="2A984A64"/>
    <w:rsid w:val="2AB53FFA"/>
    <w:rsid w:val="2AB7EE6D"/>
    <w:rsid w:val="2AFE6562"/>
    <w:rsid w:val="2B5FB49A"/>
    <w:rsid w:val="2B7E871E"/>
    <w:rsid w:val="2B7E99C8"/>
    <w:rsid w:val="2B9EC735"/>
    <w:rsid w:val="2BAFBA4F"/>
    <w:rsid w:val="2BBF26B1"/>
    <w:rsid w:val="2BDAAAA8"/>
    <w:rsid w:val="2C07BB62"/>
    <w:rsid w:val="2C1CF85F"/>
    <w:rsid w:val="2C2C02B1"/>
    <w:rsid w:val="2C641F22"/>
    <w:rsid w:val="2C6A37C4"/>
    <w:rsid w:val="2CA480A4"/>
    <w:rsid w:val="2CA9057F"/>
    <w:rsid w:val="2CAD0DB6"/>
    <w:rsid w:val="2CB0160F"/>
    <w:rsid w:val="2CEF74A3"/>
    <w:rsid w:val="2CFE095B"/>
    <w:rsid w:val="2D08CCE8"/>
    <w:rsid w:val="2D492C44"/>
    <w:rsid w:val="2D4FAF0F"/>
    <w:rsid w:val="2D7A195C"/>
    <w:rsid w:val="2D885775"/>
    <w:rsid w:val="2D8BB271"/>
    <w:rsid w:val="2D8D079B"/>
    <w:rsid w:val="2DB5F3C0"/>
    <w:rsid w:val="2DDC60D0"/>
    <w:rsid w:val="2DDE1FAA"/>
    <w:rsid w:val="2DDE760C"/>
    <w:rsid w:val="2DE2FC75"/>
    <w:rsid w:val="2DE3EFEF"/>
    <w:rsid w:val="2E17A1E9"/>
    <w:rsid w:val="2E4E2767"/>
    <w:rsid w:val="2E57E79F"/>
    <w:rsid w:val="2E628E92"/>
    <w:rsid w:val="2E883FC0"/>
    <w:rsid w:val="2E8F4B8D"/>
    <w:rsid w:val="2EAA21A5"/>
    <w:rsid w:val="2EC222E2"/>
    <w:rsid w:val="2EC83260"/>
    <w:rsid w:val="2EC8B4D4"/>
    <w:rsid w:val="2ED9F428"/>
    <w:rsid w:val="2EE4C8E5"/>
    <w:rsid w:val="2F4D1110"/>
    <w:rsid w:val="2F502185"/>
    <w:rsid w:val="2F72DBDA"/>
    <w:rsid w:val="2F7540A9"/>
    <w:rsid w:val="2F873B11"/>
    <w:rsid w:val="2FBA6EF1"/>
    <w:rsid w:val="2FC65A01"/>
    <w:rsid w:val="2FD19AF6"/>
    <w:rsid w:val="2FD360CA"/>
    <w:rsid w:val="2FDE4E48"/>
    <w:rsid w:val="307233C5"/>
    <w:rsid w:val="3092E29F"/>
    <w:rsid w:val="30BDFE18"/>
    <w:rsid w:val="30C59FA9"/>
    <w:rsid w:val="30C5BD5F"/>
    <w:rsid w:val="30D1A3FA"/>
    <w:rsid w:val="312940C4"/>
    <w:rsid w:val="31462B3B"/>
    <w:rsid w:val="3148B3AB"/>
    <w:rsid w:val="314A1599"/>
    <w:rsid w:val="31B95C64"/>
    <w:rsid w:val="31E10179"/>
    <w:rsid w:val="3238244E"/>
    <w:rsid w:val="323DF251"/>
    <w:rsid w:val="3243D1D0"/>
    <w:rsid w:val="324774E7"/>
    <w:rsid w:val="324FBA6F"/>
    <w:rsid w:val="325DFC51"/>
    <w:rsid w:val="327A64ED"/>
    <w:rsid w:val="32ABF84B"/>
    <w:rsid w:val="32BF5920"/>
    <w:rsid w:val="332D27C6"/>
    <w:rsid w:val="332F713A"/>
    <w:rsid w:val="33430855"/>
    <w:rsid w:val="334CF948"/>
    <w:rsid w:val="33554915"/>
    <w:rsid w:val="3361DA43"/>
    <w:rsid w:val="338125BC"/>
    <w:rsid w:val="33AD5572"/>
    <w:rsid w:val="33E38A87"/>
    <w:rsid w:val="33F21855"/>
    <w:rsid w:val="340AEB00"/>
    <w:rsid w:val="3413B0EF"/>
    <w:rsid w:val="3425E6AD"/>
    <w:rsid w:val="3427C93B"/>
    <w:rsid w:val="34303123"/>
    <w:rsid w:val="34354C3F"/>
    <w:rsid w:val="3456E539"/>
    <w:rsid w:val="346FBE31"/>
    <w:rsid w:val="34705D56"/>
    <w:rsid w:val="3472A650"/>
    <w:rsid w:val="3478748D"/>
    <w:rsid w:val="34A2E455"/>
    <w:rsid w:val="34ABBBFF"/>
    <w:rsid w:val="34B76D2F"/>
    <w:rsid w:val="34F96C02"/>
    <w:rsid w:val="34FBE80A"/>
    <w:rsid w:val="350781EC"/>
    <w:rsid w:val="356690D0"/>
    <w:rsid w:val="3574AC99"/>
    <w:rsid w:val="3587A630"/>
    <w:rsid w:val="359916EF"/>
    <w:rsid w:val="35A37818"/>
    <w:rsid w:val="35A50764"/>
    <w:rsid w:val="35F8D3C8"/>
    <w:rsid w:val="36084358"/>
    <w:rsid w:val="36218ADD"/>
    <w:rsid w:val="362DE60A"/>
    <w:rsid w:val="3638C46C"/>
    <w:rsid w:val="36511309"/>
    <w:rsid w:val="3672F2F9"/>
    <w:rsid w:val="36A7B445"/>
    <w:rsid w:val="36AF9634"/>
    <w:rsid w:val="3723A2E1"/>
    <w:rsid w:val="37311CA6"/>
    <w:rsid w:val="374C3C83"/>
    <w:rsid w:val="374FD51C"/>
    <w:rsid w:val="375A570C"/>
    <w:rsid w:val="3767C431"/>
    <w:rsid w:val="377E8DE1"/>
    <w:rsid w:val="3789AC4F"/>
    <w:rsid w:val="378FC3F3"/>
    <w:rsid w:val="37A911DA"/>
    <w:rsid w:val="37AF40B9"/>
    <w:rsid w:val="37BFE5E8"/>
    <w:rsid w:val="37FF30AD"/>
    <w:rsid w:val="3807ECE3"/>
    <w:rsid w:val="38082DE3"/>
    <w:rsid w:val="380A0D0B"/>
    <w:rsid w:val="380E41E6"/>
    <w:rsid w:val="38375470"/>
    <w:rsid w:val="384885CE"/>
    <w:rsid w:val="387D565D"/>
    <w:rsid w:val="3888643E"/>
    <w:rsid w:val="38A0CB13"/>
    <w:rsid w:val="38B9AA4E"/>
    <w:rsid w:val="38BEFD5E"/>
    <w:rsid w:val="38DB15E7"/>
    <w:rsid w:val="38E492E5"/>
    <w:rsid w:val="38ECC523"/>
    <w:rsid w:val="39010002"/>
    <w:rsid w:val="392CE2BD"/>
    <w:rsid w:val="394488EB"/>
    <w:rsid w:val="3950EADE"/>
    <w:rsid w:val="396D21BD"/>
    <w:rsid w:val="39749E82"/>
    <w:rsid w:val="398C1783"/>
    <w:rsid w:val="39999538"/>
    <w:rsid w:val="39BC8DAE"/>
    <w:rsid w:val="39DFCFC3"/>
    <w:rsid w:val="3A34D61F"/>
    <w:rsid w:val="3A674B98"/>
    <w:rsid w:val="3A6E8477"/>
    <w:rsid w:val="3A85F56F"/>
    <w:rsid w:val="3A8B8FC9"/>
    <w:rsid w:val="3AC466F4"/>
    <w:rsid w:val="3ACCF50F"/>
    <w:rsid w:val="3AD0B934"/>
    <w:rsid w:val="3AE64923"/>
    <w:rsid w:val="3BC9C1A2"/>
    <w:rsid w:val="3C3307F7"/>
    <w:rsid w:val="3C532288"/>
    <w:rsid w:val="3C622D8E"/>
    <w:rsid w:val="3C80C809"/>
    <w:rsid w:val="3C9595D4"/>
    <w:rsid w:val="3CAD9401"/>
    <w:rsid w:val="3D009C90"/>
    <w:rsid w:val="3D06493D"/>
    <w:rsid w:val="3D578E6A"/>
    <w:rsid w:val="3D71585A"/>
    <w:rsid w:val="3D801988"/>
    <w:rsid w:val="3D821DD9"/>
    <w:rsid w:val="3DC49156"/>
    <w:rsid w:val="3DC69025"/>
    <w:rsid w:val="3DDC138F"/>
    <w:rsid w:val="3E246919"/>
    <w:rsid w:val="3E46C081"/>
    <w:rsid w:val="3E48E85D"/>
    <w:rsid w:val="3E500544"/>
    <w:rsid w:val="3E56525D"/>
    <w:rsid w:val="3E5A810E"/>
    <w:rsid w:val="3E5AE6BE"/>
    <w:rsid w:val="3E639783"/>
    <w:rsid w:val="3E7423D0"/>
    <w:rsid w:val="3E83A5FF"/>
    <w:rsid w:val="3EB6AA48"/>
    <w:rsid w:val="3EF4C534"/>
    <w:rsid w:val="3EFCAD44"/>
    <w:rsid w:val="3EFEEC9E"/>
    <w:rsid w:val="3F1D2789"/>
    <w:rsid w:val="3F20B721"/>
    <w:rsid w:val="3F49A5B3"/>
    <w:rsid w:val="3F72786C"/>
    <w:rsid w:val="3F886148"/>
    <w:rsid w:val="3F8C651E"/>
    <w:rsid w:val="3F9A245C"/>
    <w:rsid w:val="3FA9FDF7"/>
    <w:rsid w:val="3FB042F5"/>
    <w:rsid w:val="3FD01E3D"/>
    <w:rsid w:val="402A62F3"/>
    <w:rsid w:val="402A7B03"/>
    <w:rsid w:val="4041FB6E"/>
    <w:rsid w:val="407F9BCD"/>
    <w:rsid w:val="4084CEA5"/>
    <w:rsid w:val="408DCD36"/>
    <w:rsid w:val="40A6F7FF"/>
    <w:rsid w:val="40BB1D44"/>
    <w:rsid w:val="40C3960F"/>
    <w:rsid w:val="415C9C4F"/>
    <w:rsid w:val="41632E5B"/>
    <w:rsid w:val="416B1677"/>
    <w:rsid w:val="4184946A"/>
    <w:rsid w:val="41D441A4"/>
    <w:rsid w:val="41DBD263"/>
    <w:rsid w:val="41DE61AD"/>
    <w:rsid w:val="41E0354A"/>
    <w:rsid w:val="41E3184F"/>
    <w:rsid w:val="41F09C70"/>
    <w:rsid w:val="4226C1C3"/>
    <w:rsid w:val="4248BFD7"/>
    <w:rsid w:val="42552715"/>
    <w:rsid w:val="4255C9B4"/>
    <w:rsid w:val="425CFD07"/>
    <w:rsid w:val="426D1FD8"/>
    <w:rsid w:val="427C396F"/>
    <w:rsid w:val="42C459FE"/>
    <w:rsid w:val="42E260F4"/>
    <w:rsid w:val="42F5C709"/>
    <w:rsid w:val="42F7BAB4"/>
    <w:rsid w:val="434B2821"/>
    <w:rsid w:val="434CD7C3"/>
    <w:rsid w:val="435CFAAB"/>
    <w:rsid w:val="43673A68"/>
    <w:rsid w:val="43872632"/>
    <w:rsid w:val="4394CF2C"/>
    <w:rsid w:val="439F6A8C"/>
    <w:rsid w:val="43A124F6"/>
    <w:rsid w:val="43AB3B5D"/>
    <w:rsid w:val="43C3E795"/>
    <w:rsid w:val="43CAA80C"/>
    <w:rsid w:val="43D64537"/>
    <w:rsid w:val="43E05EB0"/>
    <w:rsid w:val="43E3B19F"/>
    <w:rsid w:val="43FDE096"/>
    <w:rsid w:val="441490F2"/>
    <w:rsid w:val="4419B4C9"/>
    <w:rsid w:val="441FA34E"/>
    <w:rsid w:val="443A0815"/>
    <w:rsid w:val="44400BC0"/>
    <w:rsid w:val="44A0F407"/>
    <w:rsid w:val="44C74692"/>
    <w:rsid w:val="44DE3A34"/>
    <w:rsid w:val="44F0DF92"/>
    <w:rsid w:val="45290FF0"/>
    <w:rsid w:val="452E6D42"/>
    <w:rsid w:val="454AD054"/>
    <w:rsid w:val="455AB3DA"/>
    <w:rsid w:val="45A7E954"/>
    <w:rsid w:val="45AE74F7"/>
    <w:rsid w:val="45B72302"/>
    <w:rsid w:val="45B98B4E"/>
    <w:rsid w:val="45D5747F"/>
    <w:rsid w:val="45E1C8B8"/>
    <w:rsid w:val="45EF4379"/>
    <w:rsid w:val="45F3148A"/>
    <w:rsid w:val="46153BDE"/>
    <w:rsid w:val="461B16FB"/>
    <w:rsid w:val="46350080"/>
    <w:rsid w:val="46393A9D"/>
    <w:rsid w:val="463C6380"/>
    <w:rsid w:val="465C2A23"/>
    <w:rsid w:val="466CAFB0"/>
    <w:rsid w:val="4690BE8E"/>
    <w:rsid w:val="46B706E1"/>
    <w:rsid w:val="46C82041"/>
    <w:rsid w:val="46CD3B11"/>
    <w:rsid w:val="46DC21EF"/>
    <w:rsid w:val="46FB2766"/>
    <w:rsid w:val="47B62D13"/>
    <w:rsid w:val="47EB67C5"/>
    <w:rsid w:val="47F355B1"/>
    <w:rsid w:val="481025AA"/>
    <w:rsid w:val="481B3128"/>
    <w:rsid w:val="483B5687"/>
    <w:rsid w:val="4843B4D7"/>
    <w:rsid w:val="486AB1C1"/>
    <w:rsid w:val="4871909F"/>
    <w:rsid w:val="4880EB1F"/>
    <w:rsid w:val="48837BC0"/>
    <w:rsid w:val="4894125D"/>
    <w:rsid w:val="48B943F8"/>
    <w:rsid w:val="48F33CF1"/>
    <w:rsid w:val="48F4EFD1"/>
    <w:rsid w:val="490DFBF8"/>
    <w:rsid w:val="49100A00"/>
    <w:rsid w:val="4927CC38"/>
    <w:rsid w:val="493051AF"/>
    <w:rsid w:val="49330D9A"/>
    <w:rsid w:val="4992A87A"/>
    <w:rsid w:val="499320D7"/>
    <w:rsid w:val="49C6FAE6"/>
    <w:rsid w:val="49C7C378"/>
    <w:rsid w:val="49DB079C"/>
    <w:rsid w:val="49DFD6EC"/>
    <w:rsid w:val="49EEE3FF"/>
    <w:rsid w:val="49F49668"/>
    <w:rsid w:val="4A08A101"/>
    <w:rsid w:val="4A0C3D31"/>
    <w:rsid w:val="4A10415A"/>
    <w:rsid w:val="4A5C0DCB"/>
    <w:rsid w:val="4A613EB4"/>
    <w:rsid w:val="4AB42061"/>
    <w:rsid w:val="4AC51A85"/>
    <w:rsid w:val="4ADB4935"/>
    <w:rsid w:val="4B29394F"/>
    <w:rsid w:val="4B2D9E10"/>
    <w:rsid w:val="4B3066A9"/>
    <w:rsid w:val="4B75676F"/>
    <w:rsid w:val="4B95A0CF"/>
    <w:rsid w:val="4BAB3BA3"/>
    <w:rsid w:val="4C0823DF"/>
    <w:rsid w:val="4C195A79"/>
    <w:rsid w:val="4C4F4427"/>
    <w:rsid w:val="4CA803A9"/>
    <w:rsid w:val="4CE1CA0C"/>
    <w:rsid w:val="4CE5D00E"/>
    <w:rsid w:val="4CEF2E15"/>
    <w:rsid w:val="4CF0011E"/>
    <w:rsid w:val="4D038B6A"/>
    <w:rsid w:val="4DBA44C5"/>
    <w:rsid w:val="4DBD307D"/>
    <w:rsid w:val="4DD00D86"/>
    <w:rsid w:val="4E042F6F"/>
    <w:rsid w:val="4E397E13"/>
    <w:rsid w:val="4E4737AD"/>
    <w:rsid w:val="4E537E52"/>
    <w:rsid w:val="4E7E8E48"/>
    <w:rsid w:val="4E8F9BD4"/>
    <w:rsid w:val="4EA8CBEC"/>
    <w:rsid w:val="4EC1569B"/>
    <w:rsid w:val="4ED7479D"/>
    <w:rsid w:val="4EDCFAB0"/>
    <w:rsid w:val="4EE3DF0A"/>
    <w:rsid w:val="4F352E4A"/>
    <w:rsid w:val="4FD51352"/>
    <w:rsid w:val="4FE4DA18"/>
    <w:rsid w:val="50085088"/>
    <w:rsid w:val="50255C13"/>
    <w:rsid w:val="504D2BDF"/>
    <w:rsid w:val="50544F18"/>
    <w:rsid w:val="506F3C56"/>
    <w:rsid w:val="506FF7C2"/>
    <w:rsid w:val="5089B553"/>
    <w:rsid w:val="509B81E4"/>
    <w:rsid w:val="50BEBF6B"/>
    <w:rsid w:val="5107594E"/>
    <w:rsid w:val="51102DC9"/>
    <w:rsid w:val="511BD2DC"/>
    <w:rsid w:val="512D963F"/>
    <w:rsid w:val="51317E7C"/>
    <w:rsid w:val="514368CA"/>
    <w:rsid w:val="5144527D"/>
    <w:rsid w:val="5146767D"/>
    <w:rsid w:val="51AFE9C1"/>
    <w:rsid w:val="51C97642"/>
    <w:rsid w:val="51D39B84"/>
    <w:rsid w:val="51E93AB8"/>
    <w:rsid w:val="51F98B7C"/>
    <w:rsid w:val="520136BF"/>
    <w:rsid w:val="521CF9B6"/>
    <w:rsid w:val="5223541C"/>
    <w:rsid w:val="522B6BA1"/>
    <w:rsid w:val="5256FD03"/>
    <w:rsid w:val="5268722E"/>
    <w:rsid w:val="52842B84"/>
    <w:rsid w:val="52A55305"/>
    <w:rsid w:val="52A766FF"/>
    <w:rsid w:val="52DF045D"/>
    <w:rsid w:val="52E533B6"/>
    <w:rsid w:val="52F245E8"/>
    <w:rsid w:val="52FD4761"/>
    <w:rsid w:val="5306C6FC"/>
    <w:rsid w:val="53074D79"/>
    <w:rsid w:val="5326F0D5"/>
    <w:rsid w:val="53340871"/>
    <w:rsid w:val="534FC8F8"/>
    <w:rsid w:val="535A6E2D"/>
    <w:rsid w:val="536C9F05"/>
    <w:rsid w:val="5373F2CF"/>
    <w:rsid w:val="53B2DF8A"/>
    <w:rsid w:val="53F63020"/>
    <w:rsid w:val="53FF0B41"/>
    <w:rsid w:val="53FFEB7C"/>
    <w:rsid w:val="5408AC7C"/>
    <w:rsid w:val="540BC90E"/>
    <w:rsid w:val="54188111"/>
    <w:rsid w:val="5430563A"/>
    <w:rsid w:val="54367837"/>
    <w:rsid w:val="543C9549"/>
    <w:rsid w:val="543D3133"/>
    <w:rsid w:val="5454584A"/>
    <w:rsid w:val="546F9A84"/>
    <w:rsid w:val="54958E76"/>
    <w:rsid w:val="54CE3F3B"/>
    <w:rsid w:val="54D01F99"/>
    <w:rsid w:val="54DB51A3"/>
    <w:rsid w:val="55014657"/>
    <w:rsid w:val="550FE7E9"/>
    <w:rsid w:val="55379D71"/>
    <w:rsid w:val="554EEAED"/>
    <w:rsid w:val="55808971"/>
    <w:rsid w:val="55927B49"/>
    <w:rsid w:val="559D5CEB"/>
    <w:rsid w:val="55CD84E3"/>
    <w:rsid w:val="55F3542D"/>
    <w:rsid w:val="55F42332"/>
    <w:rsid w:val="5607950F"/>
    <w:rsid w:val="5648DC20"/>
    <w:rsid w:val="56576154"/>
    <w:rsid w:val="565E7FE3"/>
    <w:rsid w:val="569C28A0"/>
    <w:rsid w:val="56DA631A"/>
    <w:rsid w:val="56EE4209"/>
    <w:rsid w:val="56F8EFCB"/>
    <w:rsid w:val="572E0F1A"/>
    <w:rsid w:val="5732F7F7"/>
    <w:rsid w:val="57371925"/>
    <w:rsid w:val="574F528D"/>
    <w:rsid w:val="57503E87"/>
    <w:rsid w:val="5760EB81"/>
    <w:rsid w:val="57683034"/>
    <w:rsid w:val="576EAC7F"/>
    <w:rsid w:val="5779A007"/>
    <w:rsid w:val="57A37E8A"/>
    <w:rsid w:val="57BDA80C"/>
    <w:rsid w:val="57BF51FC"/>
    <w:rsid w:val="5806E6FD"/>
    <w:rsid w:val="581C4ECA"/>
    <w:rsid w:val="586D1F1B"/>
    <w:rsid w:val="5877A85E"/>
    <w:rsid w:val="58A95344"/>
    <w:rsid w:val="58AB5A88"/>
    <w:rsid w:val="58ACD126"/>
    <w:rsid w:val="58BDE413"/>
    <w:rsid w:val="58D62DBA"/>
    <w:rsid w:val="58DF8BEB"/>
    <w:rsid w:val="58F8F6D5"/>
    <w:rsid w:val="59141F9F"/>
    <w:rsid w:val="592EDCEE"/>
    <w:rsid w:val="594442B5"/>
    <w:rsid w:val="5964D24E"/>
    <w:rsid w:val="5968E151"/>
    <w:rsid w:val="597CAB9B"/>
    <w:rsid w:val="59B9C9A3"/>
    <w:rsid w:val="59C219DC"/>
    <w:rsid w:val="59FD3E85"/>
    <w:rsid w:val="5A233746"/>
    <w:rsid w:val="5A6EE0DA"/>
    <w:rsid w:val="5A71A3C7"/>
    <w:rsid w:val="5A7685F0"/>
    <w:rsid w:val="5A8192B9"/>
    <w:rsid w:val="5A829FFB"/>
    <w:rsid w:val="5AA958AA"/>
    <w:rsid w:val="5ABC7CDB"/>
    <w:rsid w:val="5ACD2CC8"/>
    <w:rsid w:val="5B083597"/>
    <w:rsid w:val="5B2C47A7"/>
    <w:rsid w:val="5B5EA6B8"/>
    <w:rsid w:val="5B7F79F8"/>
    <w:rsid w:val="5BEBF6E9"/>
    <w:rsid w:val="5C02A336"/>
    <w:rsid w:val="5C10DDB1"/>
    <w:rsid w:val="5C1D0767"/>
    <w:rsid w:val="5C3B7E81"/>
    <w:rsid w:val="5C46B08B"/>
    <w:rsid w:val="5C5057B7"/>
    <w:rsid w:val="5C5AB21E"/>
    <w:rsid w:val="5C89A552"/>
    <w:rsid w:val="5CD6FA53"/>
    <w:rsid w:val="5CDB7223"/>
    <w:rsid w:val="5CE74EF7"/>
    <w:rsid w:val="5CF0907B"/>
    <w:rsid w:val="5D0DBD1A"/>
    <w:rsid w:val="5D1236DD"/>
    <w:rsid w:val="5D2630C7"/>
    <w:rsid w:val="5D4296E7"/>
    <w:rsid w:val="5D49D62D"/>
    <w:rsid w:val="5D5579B9"/>
    <w:rsid w:val="5D6C7D77"/>
    <w:rsid w:val="5D8055AB"/>
    <w:rsid w:val="5D8D6BAC"/>
    <w:rsid w:val="5DD07BA9"/>
    <w:rsid w:val="5DDC6AE2"/>
    <w:rsid w:val="5DE47767"/>
    <w:rsid w:val="5DF3B88E"/>
    <w:rsid w:val="5E252A2D"/>
    <w:rsid w:val="5E4A9533"/>
    <w:rsid w:val="5E99BB1A"/>
    <w:rsid w:val="5EB1DB64"/>
    <w:rsid w:val="5EBEE7DC"/>
    <w:rsid w:val="5EC3E15E"/>
    <w:rsid w:val="5EDF85FF"/>
    <w:rsid w:val="5EF57C3F"/>
    <w:rsid w:val="5F1C5FD3"/>
    <w:rsid w:val="5F296415"/>
    <w:rsid w:val="5F3CD9F3"/>
    <w:rsid w:val="5F542B4F"/>
    <w:rsid w:val="5F5814DC"/>
    <w:rsid w:val="5F97B722"/>
    <w:rsid w:val="5FCEC476"/>
    <w:rsid w:val="5FD394D2"/>
    <w:rsid w:val="5FDE03A2"/>
    <w:rsid w:val="6007BF8A"/>
    <w:rsid w:val="60274786"/>
    <w:rsid w:val="604715B1"/>
    <w:rsid w:val="6052076F"/>
    <w:rsid w:val="608556F9"/>
    <w:rsid w:val="6088465F"/>
    <w:rsid w:val="609A32E0"/>
    <w:rsid w:val="60A17485"/>
    <w:rsid w:val="60D2A68F"/>
    <w:rsid w:val="60F772AE"/>
    <w:rsid w:val="610E0438"/>
    <w:rsid w:val="61157CAD"/>
    <w:rsid w:val="6146A8D3"/>
    <w:rsid w:val="61AB0E3C"/>
    <w:rsid w:val="61B1470D"/>
    <w:rsid w:val="61BED0B2"/>
    <w:rsid w:val="61C0E41A"/>
    <w:rsid w:val="61DC7E71"/>
    <w:rsid w:val="625DFC9E"/>
    <w:rsid w:val="62A6F30F"/>
    <w:rsid w:val="62BC614A"/>
    <w:rsid w:val="62BC6682"/>
    <w:rsid w:val="62CB344B"/>
    <w:rsid w:val="631C0B3C"/>
    <w:rsid w:val="6366746F"/>
    <w:rsid w:val="636980E7"/>
    <w:rsid w:val="63B6A5FA"/>
    <w:rsid w:val="63CD06C1"/>
    <w:rsid w:val="641A6569"/>
    <w:rsid w:val="6423318F"/>
    <w:rsid w:val="644FEA1D"/>
    <w:rsid w:val="6451773E"/>
    <w:rsid w:val="64B41E5C"/>
    <w:rsid w:val="64BBA450"/>
    <w:rsid w:val="64C11928"/>
    <w:rsid w:val="64EF385A"/>
    <w:rsid w:val="65024DAB"/>
    <w:rsid w:val="650513C9"/>
    <w:rsid w:val="650ED2B6"/>
    <w:rsid w:val="65430692"/>
    <w:rsid w:val="655F871C"/>
    <w:rsid w:val="6574A4FB"/>
    <w:rsid w:val="65C2562B"/>
    <w:rsid w:val="65FEB060"/>
    <w:rsid w:val="660542B0"/>
    <w:rsid w:val="66834286"/>
    <w:rsid w:val="668DD064"/>
    <w:rsid w:val="66A1E40E"/>
    <w:rsid w:val="671D2A35"/>
    <w:rsid w:val="6723D94D"/>
    <w:rsid w:val="6761FB6F"/>
    <w:rsid w:val="67628DCA"/>
    <w:rsid w:val="6772D9F0"/>
    <w:rsid w:val="6784CD0C"/>
    <w:rsid w:val="67E93F2A"/>
    <w:rsid w:val="68125596"/>
    <w:rsid w:val="6822D610"/>
    <w:rsid w:val="6823263B"/>
    <w:rsid w:val="682381F3"/>
    <w:rsid w:val="6830B028"/>
    <w:rsid w:val="6846D18C"/>
    <w:rsid w:val="6849D0AC"/>
    <w:rsid w:val="685B743D"/>
    <w:rsid w:val="68920D7B"/>
    <w:rsid w:val="6894D858"/>
    <w:rsid w:val="689979C4"/>
    <w:rsid w:val="689DCA5D"/>
    <w:rsid w:val="68A38D8E"/>
    <w:rsid w:val="68B0642B"/>
    <w:rsid w:val="68E9762A"/>
    <w:rsid w:val="69226BBD"/>
    <w:rsid w:val="6926D6DC"/>
    <w:rsid w:val="69351ABA"/>
    <w:rsid w:val="6942E492"/>
    <w:rsid w:val="694EEE55"/>
    <w:rsid w:val="69B04E5C"/>
    <w:rsid w:val="69F68D69"/>
    <w:rsid w:val="6A081C69"/>
    <w:rsid w:val="6A1874F5"/>
    <w:rsid w:val="6A19BE32"/>
    <w:rsid w:val="6A3CE3C8"/>
    <w:rsid w:val="6A88EA8B"/>
    <w:rsid w:val="6A8E2BB7"/>
    <w:rsid w:val="6AA20C33"/>
    <w:rsid w:val="6AF44197"/>
    <w:rsid w:val="6B0A21AF"/>
    <w:rsid w:val="6B2AEE8B"/>
    <w:rsid w:val="6B3BAA9A"/>
    <w:rsid w:val="6B4FBD7E"/>
    <w:rsid w:val="6B62DAD0"/>
    <w:rsid w:val="6B6CBF84"/>
    <w:rsid w:val="6B74180A"/>
    <w:rsid w:val="6B854920"/>
    <w:rsid w:val="6B8AF165"/>
    <w:rsid w:val="6BBA743D"/>
    <w:rsid w:val="6BCCFFA9"/>
    <w:rsid w:val="6C0C5BF2"/>
    <w:rsid w:val="6C0D99C7"/>
    <w:rsid w:val="6C1099E0"/>
    <w:rsid w:val="6C248BC6"/>
    <w:rsid w:val="6C385CF1"/>
    <w:rsid w:val="6C4E91D0"/>
    <w:rsid w:val="6C9F08EE"/>
    <w:rsid w:val="6CA0CC93"/>
    <w:rsid w:val="6CAB8658"/>
    <w:rsid w:val="6CAC6309"/>
    <w:rsid w:val="6D339747"/>
    <w:rsid w:val="6D4C0EFC"/>
    <w:rsid w:val="6D4EC9E3"/>
    <w:rsid w:val="6D4F8EF8"/>
    <w:rsid w:val="6D55EB15"/>
    <w:rsid w:val="6D656373"/>
    <w:rsid w:val="6D797DAF"/>
    <w:rsid w:val="6DA6A204"/>
    <w:rsid w:val="6DA9D2A9"/>
    <w:rsid w:val="6DAAB0E3"/>
    <w:rsid w:val="6DCCC004"/>
    <w:rsid w:val="6DD12C3C"/>
    <w:rsid w:val="6DD1C40C"/>
    <w:rsid w:val="6E1B42EF"/>
    <w:rsid w:val="6E5A8E53"/>
    <w:rsid w:val="6E6455F6"/>
    <w:rsid w:val="6E77517C"/>
    <w:rsid w:val="6EB41CC3"/>
    <w:rsid w:val="6EBAC9BF"/>
    <w:rsid w:val="6EF971FC"/>
    <w:rsid w:val="6F0893E4"/>
    <w:rsid w:val="6F252804"/>
    <w:rsid w:val="6F31CBBA"/>
    <w:rsid w:val="6F5443E9"/>
    <w:rsid w:val="6F6607B9"/>
    <w:rsid w:val="6F68DAD4"/>
    <w:rsid w:val="6F97074F"/>
    <w:rsid w:val="6F9B1C75"/>
    <w:rsid w:val="6FBE6361"/>
    <w:rsid w:val="6FBE7E21"/>
    <w:rsid w:val="6FE402BA"/>
    <w:rsid w:val="6FF02C10"/>
    <w:rsid w:val="702670C9"/>
    <w:rsid w:val="70351899"/>
    <w:rsid w:val="7066392F"/>
    <w:rsid w:val="707B93ED"/>
    <w:rsid w:val="7083738E"/>
    <w:rsid w:val="708C380D"/>
    <w:rsid w:val="70A13CA2"/>
    <w:rsid w:val="70A3251E"/>
    <w:rsid w:val="70A6BDB5"/>
    <w:rsid w:val="70AC5525"/>
    <w:rsid w:val="70B9535B"/>
    <w:rsid w:val="70CD2924"/>
    <w:rsid w:val="70DA4A68"/>
    <w:rsid w:val="70E346EC"/>
    <w:rsid w:val="710A7F91"/>
    <w:rsid w:val="713C7FE2"/>
    <w:rsid w:val="713EFAC7"/>
    <w:rsid w:val="71760B06"/>
    <w:rsid w:val="717BC280"/>
    <w:rsid w:val="71896C5C"/>
    <w:rsid w:val="7191BA6D"/>
    <w:rsid w:val="71ADB91E"/>
    <w:rsid w:val="71B94D66"/>
    <w:rsid w:val="71C6DB6F"/>
    <w:rsid w:val="71C75C64"/>
    <w:rsid w:val="71CC455E"/>
    <w:rsid w:val="71E3BDCE"/>
    <w:rsid w:val="71F2EFFB"/>
    <w:rsid w:val="721D689F"/>
    <w:rsid w:val="7223F988"/>
    <w:rsid w:val="722A1BF9"/>
    <w:rsid w:val="723016B3"/>
    <w:rsid w:val="7240C9E4"/>
    <w:rsid w:val="724222E9"/>
    <w:rsid w:val="7255288E"/>
    <w:rsid w:val="725B9A79"/>
    <w:rsid w:val="72679589"/>
    <w:rsid w:val="729557C1"/>
    <w:rsid w:val="72B39717"/>
    <w:rsid w:val="72DAC8FD"/>
    <w:rsid w:val="72DE3C04"/>
    <w:rsid w:val="72FEED3B"/>
    <w:rsid w:val="730E6D75"/>
    <w:rsid w:val="7310FB2F"/>
    <w:rsid w:val="7312EF53"/>
    <w:rsid w:val="732D74DA"/>
    <w:rsid w:val="735CECAF"/>
    <w:rsid w:val="73833AE9"/>
    <w:rsid w:val="738661E2"/>
    <w:rsid w:val="738E5EAA"/>
    <w:rsid w:val="7391CBEA"/>
    <w:rsid w:val="73996669"/>
    <w:rsid w:val="73A81061"/>
    <w:rsid w:val="73AD1F67"/>
    <w:rsid w:val="73AFB9CC"/>
    <w:rsid w:val="73C9A8E5"/>
    <w:rsid w:val="73CACBE1"/>
    <w:rsid w:val="73F0E303"/>
    <w:rsid w:val="740C0FF0"/>
    <w:rsid w:val="741429BE"/>
    <w:rsid w:val="7465C9D7"/>
    <w:rsid w:val="74772870"/>
    <w:rsid w:val="7491E167"/>
    <w:rsid w:val="74ADED5F"/>
    <w:rsid w:val="74BBDAEA"/>
    <w:rsid w:val="74BE3B62"/>
    <w:rsid w:val="74C92DB1"/>
    <w:rsid w:val="74D52BAE"/>
    <w:rsid w:val="74E5D3C5"/>
    <w:rsid w:val="75099214"/>
    <w:rsid w:val="7510B886"/>
    <w:rsid w:val="751D3061"/>
    <w:rsid w:val="753811C9"/>
    <w:rsid w:val="75851205"/>
    <w:rsid w:val="75B210E4"/>
    <w:rsid w:val="75B4A339"/>
    <w:rsid w:val="75C90ECB"/>
    <w:rsid w:val="75FB7F16"/>
    <w:rsid w:val="760C9FBF"/>
    <w:rsid w:val="76246A35"/>
    <w:rsid w:val="763006D1"/>
    <w:rsid w:val="7640A453"/>
    <w:rsid w:val="764B45E6"/>
    <w:rsid w:val="767CDA11"/>
    <w:rsid w:val="76865513"/>
    <w:rsid w:val="768D2A95"/>
    <w:rsid w:val="76B103BE"/>
    <w:rsid w:val="76B6F668"/>
    <w:rsid w:val="76B85575"/>
    <w:rsid w:val="76EBCE2D"/>
    <w:rsid w:val="77174FCA"/>
    <w:rsid w:val="77385FB8"/>
    <w:rsid w:val="776963E4"/>
    <w:rsid w:val="7770F4B3"/>
    <w:rsid w:val="77852D7A"/>
    <w:rsid w:val="7788AD2D"/>
    <w:rsid w:val="77BC7D84"/>
    <w:rsid w:val="77ECD9C5"/>
    <w:rsid w:val="77ED9073"/>
    <w:rsid w:val="77FE8797"/>
    <w:rsid w:val="78009F50"/>
    <w:rsid w:val="7807E399"/>
    <w:rsid w:val="780CFD2C"/>
    <w:rsid w:val="7816D252"/>
    <w:rsid w:val="7835F698"/>
    <w:rsid w:val="784A9D51"/>
    <w:rsid w:val="785484C5"/>
    <w:rsid w:val="786EC73E"/>
    <w:rsid w:val="787A5DF0"/>
    <w:rsid w:val="787F8865"/>
    <w:rsid w:val="78AC9967"/>
    <w:rsid w:val="78BE72F1"/>
    <w:rsid w:val="78C5C9CF"/>
    <w:rsid w:val="78CE2174"/>
    <w:rsid w:val="78D4DA73"/>
    <w:rsid w:val="78D5400B"/>
    <w:rsid w:val="78E61F7C"/>
    <w:rsid w:val="79061BC6"/>
    <w:rsid w:val="79132E90"/>
    <w:rsid w:val="7918ECC6"/>
    <w:rsid w:val="7949671F"/>
    <w:rsid w:val="799BBCFE"/>
    <w:rsid w:val="79A7C426"/>
    <w:rsid w:val="79B04AEE"/>
    <w:rsid w:val="79B2317F"/>
    <w:rsid w:val="79B24C82"/>
    <w:rsid w:val="79D4A39A"/>
    <w:rsid w:val="79D50091"/>
    <w:rsid w:val="79E76B69"/>
    <w:rsid w:val="7A1A22C4"/>
    <w:rsid w:val="7A28E9F2"/>
    <w:rsid w:val="7A4C09C2"/>
    <w:rsid w:val="7A6D10B5"/>
    <w:rsid w:val="7A81F1E3"/>
    <w:rsid w:val="7A9049E8"/>
    <w:rsid w:val="7A9A1C41"/>
    <w:rsid w:val="7ADA6AF0"/>
    <w:rsid w:val="7B225195"/>
    <w:rsid w:val="7B3C193E"/>
    <w:rsid w:val="7B6F8A1F"/>
    <w:rsid w:val="7BB867C3"/>
    <w:rsid w:val="7BD06C1E"/>
    <w:rsid w:val="7BE54F0D"/>
    <w:rsid w:val="7BE9277C"/>
    <w:rsid w:val="7C0CA81E"/>
    <w:rsid w:val="7C30656D"/>
    <w:rsid w:val="7C55B14F"/>
    <w:rsid w:val="7C746203"/>
    <w:rsid w:val="7C7B0A4C"/>
    <w:rsid w:val="7C7C2AF9"/>
    <w:rsid w:val="7C85EB4F"/>
    <w:rsid w:val="7C8F7CE0"/>
    <w:rsid w:val="7C96D395"/>
    <w:rsid w:val="7C9708C7"/>
    <w:rsid w:val="7C9DFF01"/>
    <w:rsid w:val="7D1D023C"/>
    <w:rsid w:val="7D28F16B"/>
    <w:rsid w:val="7DB5C52D"/>
    <w:rsid w:val="7DBFCB14"/>
    <w:rsid w:val="7DC9DB48"/>
    <w:rsid w:val="7DD8F7F4"/>
    <w:rsid w:val="7E152382"/>
    <w:rsid w:val="7E1D6757"/>
    <w:rsid w:val="7E42B4BB"/>
    <w:rsid w:val="7E4F22DB"/>
    <w:rsid w:val="7E7718CD"/>
    <w:rsid w:val="7EA0F15B"/>
    <w:rsid w:val="7EDA2F1D"/>
    <w:rsid w:val="7EFD3FA8"/>
    <w:rsid w:val="7F051495"/>
    <w:rsid w:val="7F0F483C"/>
    <w:rsid w:val="7F1D0F4C"/>
    <w:rsid w:val="7F267EE8"/>
    <w:rsid w:val="7F2D75C6"/>
    <w:rsid w:val="7F50F0F6"/>
    <w:rsid w:val="7F56E6E6"/>
    <w:rsid w:val="7F6D4004"/>
    <w:rsid w:val="7F7C695C"/>
    <w:rsid w:val="7FBEE5EA"/>
    <w:rsid w:val="7FF17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F4EC7DE"/>
  <w15:chartTrackingRefBased/>
  <w15:docId w15:val="{E586854E-144D-4D4C-A23F-2DC3D847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color w:val="2F2A85"/>
        <w:sz w:val="18"/>
        <w:szCs w:val="18"/>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7D9"/>
    <w:pPr>
      <w:spacing w:after="0" w:line="240" w:lineRule="auto"/>
    </w:pPr>
    <w:rPr>
      <w:rFonts w:ascii="Luciole" w:hAnsi="Luciole" w:cs="Calibri"/>
      <w:sz w:val="32"/>
      <w:szCs w:val="30"/>
    </w:rPr>
  </w:style>
  <w:style w:type="paragraph" w:styleId="Titre1">
    <w:name w:val="heading 1"/>
    <w:basedOn w:val="Titredudocument"/>
    <w:next w:val="Normal"/>
    <w:link w:val="Titre1Car"/>
    <w:uiPriority w:val="9"/>
    <w:qFormat/>
    <w:rsid w:val="00AD5FAB"/>
    <w:pPr>
      <w:pBdr>
        <w:top w:val="single" w:sz="12" w:space="1" w:color="2F2A85"/>
        <w:left w:val="single" w:sz="12" w:space="4" w:color="2F2A85"/>
        <w:bottom w:val="single" w:sz="12" w:space="1" w:color="2F2A85"/>
        <w:right w:val="single" w:sz="12" w:space="4" w:color="2F2A85"/>
      </w:pBdr>
    </w:pPr>
    <w:rPr>
      <w:bCs/>
      <w:sz w:val="44"/>
      <w:szCs w:val="48"/>
    </w:rPr>
  </w:style>
  <w:style w:type="paragraph" w:styleId="Titre2">
    <w:name w:val="heading 2"/>
    <w:basedOn w:val="Normal"/>
    <w:next w:val="Normal"/>
    <w:link w:val="Titre2Car"/>
    <w:uiPriority w:val="9"/>
    <w:unhideWhenUsed/>
    <w:qFormat/>
    <w:rsid w:val="00AD5FAB"/>
    <w:pPr>
      <w:keepNext/>
      <w:keepLines/>
      <w:spacing w:before="40"/>
      <w:outlineLvl w:val="1"/>
    </w:pPr>
    <w:rPr>
      <w:rFonts w:eastAsiaTheme="majorEastAsia" w:cstheme="majorBidi"/>
      <w:bCs/>
      <w:sz w:val="40"/>
      <w:szCs w:val="40"/>
    </w:rPr>
  </w:style>
  <w:style w:type="paragraph" w:styleId="Titre3">
    <w:name w:val="heading 3"/>
    <w:basedOn w:val="Normal"/>
    <w:next w:val="Normal"/>
    <w:link w:val="Titre3Car"/>
    <w:uiPriority w:val="9"/>
    <w:unhideWhenUsed/>
    <w:qFormat/>
    <w:rsid w:val="00470DBF"/>
    <w:pPr>
      <w:keepNext/>
      <w:keepLines/>
      <w:spacing w:before="160" w:after="80"/>
      <w:outlineLvl w:val="2"/>
    </w:pPr>
    <w:rPr>
      <w:rFonts w:eastAsiaTheme="minorEastAsia" w:cstheme="majorEastAsia"/>
      <w:sz w:val="36"/>
      <w:szCs w:val="28"/>
    </w:rPr>
  </w:style>
  <w:style w:type="paragraph" w:styleId="Titre4">
    <w:name w:val="heading 4"/>
    <w:basedOn w:val="Normal"/>
    <w:next w:val="Normal"/>
    <w:link w:val="Titre4Car"/>
    <w:uiPriority w:val="9"/>
    <w:unhideWhenUsed/>
    <w:qFormat/>
    <w:rsid w:val="10471D5A"/>
    <w:pPr>
      <w:keepNext/>
      <w:keepLines/>
      <w:spacing w:before="80" w:after="40"/>
      <w:outlineLvl w:val="3"/>
    </w:pPr>
    <w:rPr>
      <w:rFonts w:eastAsiaTheme="minorEastAsia" w:cstheme="majorEastAsia"/>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722B7A"/>
    <w:pPr>
      <w:widowControl w:val="0"/>
      <w:autoSpaceDE w:val="0"/>
      <w:autoSpaceDN w:val="0"/>
    </w:pPr>
    <w:rPr>
      <w:rFonts w:ascii="TT Norms" w:eastAsia="TT Norms" w:hAnsi="TT Norms" w:cs="TT Norms"/>
      <w:lang w:eastAsia="fr-FR" w:bidi="fr-FR"/>
    </w:rPr>
  </w:style>
  <w:style w:type="character" w:customStyle="1" w:styleId="CorpsdetexteCar">
    <w:name w:val="Corps de texte Car"/>
    <w:basedOn w:val="Policepardfaut"/>
    <w:link w:val="Corpsdetexte"/>
    <w:uiPriority w:val="1"/>
    <w:rsid w:val="00722B7A"/>
    <w:rPr>
      <w:rFonts w:ascii="TT Norms" w:eastAsia="TT Norms" w:hAnsi="TT Norms" w:cs="TT Norms"/>
      <w:sz w:val="18"/>
      <w:szCs w:val="18"/>
      <w:lang w:eastAsia="fr-FR" w:bidi="fr-FR"/>
    </w:rPr>
  </w:style>
  <w:style w:type="paragraph" w:styleId="Textedebulles">
    <w:name w:val="Balloon Text"/>
    <w:basedOn w:val="Normal"/>
    <w:link w:val="TextedebullesCar"/>
    <w:uiPriority w:val="99"/>
    <w:semiHidden/>
    <w:unhideWhenUsed/>
    <w:rsid w:val="00E04DD7"/>
    <w:rPr>
      <w:rFonts w:ascii="Segoe UI" w:hAnsi="Segoe UI" w:cs="Segoe UI"/>
    </w:rPr>
  </w:style>
  <w:style w:type="character" w:customStyle="1" w:styleId="TextedebullesCar">
    <w:name w:val="Texte de bulles Car"/>
    <w:basedOn w:val="Policepardfaut"/>
    <w:link w:val="Textedebulles"/>
    <w:uiPriority w:val="99"/>
    <w:semiHidden/>
    <w:rsid w:val="00E04DD7"/>
    <w:rPr>
      <w:rFonts w:ascii="Segoe UI" w:hAnsi="Segoe UI" w:cs="Segoe UI"/>
      <w:sz w:val="18"/>
      <w:szCs w:val="18"/>
    </w:rPr>
  </w:style>
  <w:style w:type="paragraph" w:customStyle="1" w:styleId="Default">
    <w:name w:val="Default"/>
    <w:rsid w:val="006861AA"/>
    <w:pPr>
      <w:autoSpaceDE w:val="0"/>
      <w:autoSpaceDN w:val="0"/>
      <w:adjustRightInd w:val="0"/>
      <w:spacing w:after="0" w:line="240" w:lineRule="auto"/>
    </w:pPr>
    <w:rPr>
      <w:rFonts w:ascii="TT Norms Regular" w:hAnsi="TT Norms Regular" w:cs="TT Norms Regular"/>
      <w:color w:val="000000"/>
      <w:sz w:val="24"/>
      <w:szCs w:val="24"/>
    </w:rPr>
  </w:style>
  <w:style w:type="character" w:customStyle="1" w:styleId="A0">
    <w:name w:val="A0"/>
    <w:uiPriority w:val="99"/>
    <w:rsid w:val="006861AA"/>
    <w:rPr>
      <w:rFonts w:cs="TT Norms Regular"/>
      <w:color w:val="2B3294"/>
      <w:sz w:val="18"/>
      <w:szCs w:val="18"/>
    </w:rPr>
  </w:style>
  <w:style w:type="paragraph" w:styleId="En-tte">
    <w:name w:val="header"/>
    <w:basedOn w:val="Normal"/>
    <w:link w:val="En-tteCar"/>
    <w:uiPriority w:val="99"/>
    <w:unhideWhenUsed/>
    <w:rsid w:val="00914EB0"/>
    <w:pPr>
      <w:tabs>
        <w:tab w:val="center" w:pos="4536"/>
        <w:tab w:val="right" w:pos="9072"/>
      </w:tabs>
    </w:pPr>
  </w:style>
  <w:style w:type="character" w:customStyle="1" w:styleId="En-tteCar">
    <w:name w:val="En-tête Car"/>
    <w:basedOn w:val="Policepardfaut"/>
    <w:link w:val="En-tte"/>
    <w:uiPriority w:val="99"/>
    <w:rsid w:val="00914EB0"/>
  </w:style>
  <w:style w:type="paragraph" w:styleId="Pieddepage">
    <w:name w:val="footer"/>
    <w:basedOn w:val="Normal"/>
    <w:link w:val="PieddepageCar"/>
    <w:uiPriority w:val="99"/>
    <w:unhideWhenUsed/>
    <w:rsid w:val="00914EB0"/>
    <w:pPr>
      <w:tabs>
        <w:tab w:val="center" w:pos="4536"/>
        <w:tab w:val="right" w:pos="9072"/>
      </w:tabs>
    </w:pPr>
  </w:style>
  <w:style w:type="character" w:customStyle="1" w:styleId="PieddepageCar">
    <w:name w:val="Pied de page Car"/>
    <w:basedOn w:val="Policepardfaut"/>
    <w:link w:val="Pieddepage"/>
    <w:uiPriority w:val="99"/>
    <w:rsid w:val="00914EB0"/>
  </w:style>
  <w:style w:type="character" w:customStyle="1" w:styleId="Titre1Car">
    <w:name w:val="Titre 1 Car"/>
    <w:basedOn w:val="Policepardfaut"/>
    <w:link w:val="Titre1"/>
    <w:uiPriority w:val="9"/>
    <w:rsid w:val="00AD5FAB"/>
    <w:rPr>
      <w:rFonts w:ascii="Luciole" w:eastAsiaTheme="majorEastAsia" w:hAnsi="Luciole" w:cstheme="majorBidi"/>
      <w:bCs/>
      <w:sz w:val="44"/>
      <w:szCs w:val="48"/>
    </w:rPr>
  </w:style>
  <w:style w:type="character" w:customStyle="1" w:styleId="Titre2Car">
    <w:name w:val="Titre 2 Car"/>
    <w:basedOn w:val="Policepardfaut"/>
    <w:link w:val="Titre2"/>
    <w:uiPriority w:val="9"/>
    <w:rsid w:val="00AD5FAB"/>
    <w:rPr>
      <w:rFonts w:ascii="Luciole" w:eastAsiaTheme="majorEastAsia" w:hAnsi="Luciole" w:cstheme="majorBidi"/>
      <w:bCs/>
      <w:sz w:val="40"/>
      <w:szCs w:val="40"/>
    </w:rPr>
  </w:style>
  <w:style w:type="paragraph" w:styleId="Sansinterligne">
    <w:name w:val="No Spacing"/>
    <w:uiPriority w:val="1"/>
    <w:qFormat/>
    <w:rsid w:val="00806D91"/>
    <w:pPr>
      <w:spacing w:after="0" w:line="240" w:lineRule="auto"/>
    </w:pPr>
    <w:rPr>
      <w:rFonts w:asciiTheme="minorHAnsi" w:hAnsiTheme="minorHAnsi"/>
    </w:rPr>
  </w:style>
  <w:style w:type="paragraph" w:styleId="En-ttedetabledesmatires">
    <w:name w:val="TOC Heading"/>
    <w:basedOn w:val="Titre1"/>
    <w:next w:val="Normal"/>
    <w:uiPriority w:val="39"/>
    <w:unhideWhenUsed/>
    <w:qFormat/>
    <w:rsid w:val="1F52BC10"/>
    <w:rPr>
      <w:rFonts w:asciiTheme="majorHAnsi" w:hAnsiTheme="majorHAnsi"/>
      <w:b/>
      <w:bCs w:val="0"/>
      <w:color w:val="2E74B5" w:themeColor="accent1" w:themeShade="BF"/>
      <w:lang w:eastAsia="fr-FR"/>
    </w:rPr>
  </w:style>
  <w:style w:type="paragraph" w:styleId="TM1">
    <w:name w:val="toc 1"/>
    <w:basedOn w:val="Normal"/>
    <w:next w:val="Normal"/>
    <w:autoRedefine/>
    <w:uiPriority w:val="39"/>
    <w:unhideWhenUsed/>
    <w:rsid w:val="00806D91"/>
    <w:pPr>
      <w:spacing w:after="100"/>
    </w:pPr>
  </w:style>
  <w:style w:type="paragraph" w:styleId="TM2">
    <w:name w:val="toc 2"/>
    <w:basedOn w:val="Normal"/>
    <w:next w:val="Normal"/>
    <w:autoRedefine/>
    <w:uiPriority w:val="39"/>
    <w:unhideWhenUsed/>
    <w:rsid w:val="00806D91"/>
    <w:pPr>
      <w:spacing w:after="100"/>
      <w:ind w:left="180"/>
    </w:pPr>
  </w:style>
  <w:style w:type="character" w:styleId="Lienhypertexte">
    <w:name w:val="Hyperlink"/>
    <w:basedOn w:val="Policepardfaut"/>
    <w:uiPriority w:val="99"/>
    <w:unhideWhenUsed/>
    <w:rsid w:val="00806D91"/>
    <w:rPr>
      <w:color w:val="0563C1" w:themeColor="hyperlink"/>
      <w:u w:val="single"/>
    </w:rPr>
  </w:style>
  <w:style w:type="paragraph" w:customStyle="1" w:styleId="Titredudocument">
    <w:name w:val="Titre du document"/>
    <w:basedOn w:val="Normal"/>
    <w:qFormat/>
    <w:rsid w:val="00590764"/>
    <w:pPr>
      <w:pBdr>
        <w:bottom w:val="single" w:sz="8" w:space="1" w:color="auto"/>
      </w:pBdr>
      <w:spacing w:before="240" w:after="240"/>
      <w:jc w:val="center"/>
      <w:outlineLvl w:val="0"/>
    </w:pPr>
    <w:rPr>
      <w:rFonts w:eastAsiaTheme="majorEastAsia" w:cstheme="majorBidi"/>
      <w:sz w:val="72"/>
      <w:szCs w:val="32"/>
    </w:rPr>
  </w:style>
  <w:style w:type="table" w:styleId="Grilledutableau">
    <w:name w:val="Table Grid"/>
    <w:basedOn w:val="TableauNormal"/>
    <w:uiPriority w:val="39"/>
    <w:rsid w:val="00BB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333F"/>
    <w:pPr>
      <w:numPr>
        <w:numId w:val="7"/>
      </w:numPr>
      <w:contextualSpacing/>
    </w:pPr>
  </w:style>
  <w:style w:type="paragraph" w:customStyle="1" w:styleId="Document">
    <w:name w:val="Document"/>
    <w:basedOn w:val="En-tte"/>
    <w:qFormat/>
    <w:rsid w:val="00991860"/>
    <w:pPr>
      <w:spacing w:after="240"/>
      <w:jc w:val="center"/>
    </w:pPr>
  </w:style>
  <w:style w:type="character" w:styleId="Accentuation">
    <w:name w:val="Emphasis"/>
    <w:basedOn w:val="Policepardfaut"/>
    <w:uiPriority w:val="20"/>
    <w:qFormat/>
    <w:rsid w:val="008B3601"/>
    <w:rPr>
      <w:i/>
      <w:iCs/>
    </w:rPr>
  </w:style>
  <w:style w:type="character" w:styleId="Marquedecommentaire">
    <w:name w:val="annotation reference"/>
    <w:basedOn w:val="Policepardfaut"/>
    <w:uiPriority w:val="99"/>
    <w:semiHidden/>
    <w:unhideWhenUsed/>
    <w:rsid w:val="0065136F"/>
    <w:rPr>
      <w:sz w:val="16"/>
      <w:szCs w:val="16"/>
    </w:rPr>
  </w:style>
  <w:style w:type="paragraph" w:styleId="Commentaire">
    <w:name w:val="annotation text"/>
    <w:basedOn w:val="Normal"/>
    <w:link w:val="CommentaireCar"/>
    <w:uiPriority w:val="99"/>
    <w:semiHidden/>
    <w:unhideWhenUsed/>
    <w:rsid w:val="0065136F"/>
    <w:rPr>
      <w:sz w:val="20"/>
      <w:szCs w:val="20"/>
    </w:rPr>
  </w:style>
  <w:style w:type="character" w:customStyle="1" w:styleId="CommentaireCar">
    <w:name w:val="Commentaire Car"/>
    <w:basedOn w:val="Policepardfaut"/>
    <w:link w:val="Commentaire"/>
    <w:uiPriority w:val="99"/>
    <w:semiHidden/>
    <w:rsid w:val="0065136F"/>
    <w:rPr>
      <w:rFonts w:ascii="Luciole" w:hAnsi="Luciole" w:cs="Calibri"/>
      <w:sz w:val="20"/>
      <w:szCs w:val="20"/>
    </w:rPr>
  </w:style>
  <w:style w:type="paragraph" w:styleId="Objetducommentaire">
    <w:name w:val="annotation subject"/>
    <w:basedOn w:val="Commentaire"/>
    <w:next w:val="Commentaire"/>
    <w:link w:val="ObjetducommentaireCar"/>
    <w:uiPriority w:val="99"/>
    <w:semiHidden/>
    <w:unhideWhenUsed/>
    <w:rsid w:val="0065136F"/>
    <w:rPr>
      <w:b/>
      <w:bCs/>
    </w:rPr>
  </w:style>
  <w:style w:type="character" w:customStyle="1" w:styleId="ObjetducommentaireCar">
    <w:name w:val="Objet du commentaire Car"/>
    <w:basedOn w:val="CommentaireCar"/>
    <w:link w:val="Objetducommentaire"/>
    <w:uiPriority w:val="99"/>
    <w:semiHidden/>
    <w:rsid w:val="0065136F"/>
    <w:rPr>
      <w:rFonts w:ascii="Luciole" w:hAnsi="Luciole" w:cs="Calibri"/>
      <w:b/>
      <w:bCs/>
      <w:sz w:val="20"/>
      <w:szCs w:val="20"/>
    </w:rPr>
  </w:style>
  <w:style w:type="paragraph" w:customStyle="1" w:styleId="paragraph">
    <w:name w:val="paragraph"/>
    <w:basedOn w:val="Normal"/>
    <w:rsid w:val="00B36963"/>
    <w:pPr>
      <w:spacing w:before="100" w:beforeAutospacing="1" w:after="100" w:afterAutospacing="1"/>
    </w:pPr>
    <w:rPr>
      <w:rFonts w:ascii="Times New Roman" w:eastAsia="Times New Roman" w:hAnsi="Times New Roman" w:cs="Times New Roman"/>
      <w:color w:val="auto"/>
      <w:sz w:val="24"/>
      <w:szCs w:val="24"/>
      <w:lang w:eastAsia="fr-FR"/>
    </w:rPr>
  </w:style>
  <w:style w:type="character" w:customStyle="1" w:styleId="normaltextrun">
    <w:name w:val="normaltextrun"/>
    <w:basedOn w:val="Policepardfaut"/>
    <w:rsid w:val="00B36963"/>
  </w:style>
  <w:style w:type="character" w:customStyle="1" w:styleId="eop">
    <w:name w:val="eop"/>
    <w:basedOn w:val="Policepardfaut"/>
    <w:rsid w:val="00B36963"/>
  </w:style>
  <w:style w:type="character" w:styleId="lev">
    <w:name w:val="Strong"/>
    <w:basedOn w:val="Policepardfaut"/>
    <w:uiPriority w:val="22"/>
    <w:qFormat/>
    <w:rsid w:val="007C3A73"/>
    <w:rPr>
      <w:b/>
      <w:bCs/>
    </w:rPr>
  </w:style>
  <w:style w:type="character" w:customStyle="1" w:styleId="Titre3Car">
    <w:name w:val="Titre 3 Car"/>
    <w:basedOn w:val="Policepardfaut"/>
    <w:link w:val="Titre3"/>
    <w:uiPriority w:val="9"/>
    <w:rsid w:val="00470DBF"/>
    <w:rPr>
      <w:rFonts w:ascii="Luciole" w:eastAsiaTheme="minorEastAsia" w:hAnsi="Luciole" w:cstheme="majorEastAsia"/>
      <w:sz w:val="36"/>
      <w:szCs w:val="28"/>
    </w:rPr>
  </w:style>
  <w:style w:type="character" w:customStyle="1" w:styleId="Titre4Car">
    <w:name w:val="Titre 4 Car"/>
    <w:basedOn w:val="Policepardfaut"/>
    <w:link w:val="Titre4"/>
    <w:uiPriority w:val="9"/>
    <w:rsid w:val="10471D5A"/>
    <w:rPr>
      <w:rFonts w:eastAsiaTheme="minorEastAsia" w:cstheme="majorEastAsia"/>
      <w:i/>
      <w:iCs/>
      <w:color w:val="2E74B5" w:themeColor="accent1" w:themeShade="BF"/>
    </w:rPr>
  </w:style>
  <w:style w:type="paragraph" w:styleId="Rvision">
    <w:name w:val="Revision"/>
    <w:hidden/>
    <w:uiPriority w:val="99"/>
    <w:semiHidden/>
    <w:rsid w:val="009131A4"/>
    <w:pPr>
      <w:spacing w:after="0" w:line="240" w:lineRule="auto"/>
    </w:pPr>
    <w:rPr>
      <w:rFonts w:ascii="Luciole" w:hAnsi="Luciole" w:cs="Calibri"/>
      <w:sz w:val="32"/>
      <w:szCs w:val="30"/>
    </w:rPr>
  </w:style>
  <w:style w:type="character" w:styleId="Lienhypertextesuivivisit">
    <w:name w:val="FollowedHyperlink"/>
    <w:basedOn w:val="Policepardfaut"/>
    <w:uiPriority w:val="99"/>
    <w:semiHidden/>
    <w:unhideWhenUsed/>
    <w:rsid w:val="00652A17"/>
    <w:rPr>
      <w:color w:val="954F72" w:themeColor="followedHyperlink"/>
      <w:u w:val="single"/>
    </w:rPr>
  </w:style>
  <w:style w:type="paragraph" w:styleId="Lgende">
    <w:name w:val="caption"/>
    <w:basedOn w:val="Normal"/>
    <w:next w:val="Normal"/>
    <w:uiPriority w:val="35"/>
    <w:unhideWhenUsed/>
    <w:qFormat/>
    <w:rsid w:val="0005010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295781">
      <w:bodyDiv w:val="1"/>
      <w:marLeft w:val="0"/>
      <w:marRight w:val="0"/>
      <w:marTop w:val="0"/>
      <w:marBottom w:val="0"/>
      <w:divBdr>
        <w:top w:val="none" w:sz="0" w:space="0" w:color="auto"/>
        <w:left w:val="none" w:sz="0" w:space="0" w:color="auto"/>
        <w:bottom w:val="none" w:sz="0" w:space="0" w:color="auto"/>
        <w:right w:val="none" w:sz="0" w:space="0" w:color="auto"/>
      </w:divBdr>
      <w:divsChild>
        <w:div w:id="1183280486">
          <w:marLeft w:val="0"/>
          <w:marRight w:val="0"/>
          <w:marTop w:val="0"/>
          <w:marBottom w:val="0"/>
          <w:divBdr>
            <w:top w:val="none" w:sz="0" w:space="0" w:color="auto"/>
            <w:left w:val="none" w:sz="0" w:space="0" w:color="auto"/>
            <w:bottom w:val="none" w:sz="0" w:space="0" w:color="auto"/>
            <w:right w:val="none" w:sz="0" w:space="0" w:color="auto"/>
          </w:divBdr>
          <w:divsChild>
            <w:div w:id="701632650">
              <w:marLeft w:val="0"/>
              <w:marRight w:val="0"/>
              <w:marTop w:val="0"/>
              <w:marBottom w:val="0"/>
              <w:divBdr>
                <w:top w:val="none" w:sz="0" w:space="0" w:color="auto"/>
                <w:left w:val="none" w:sz="0" w:space="0" w:color="auto"/>
                <w:bottom w:val="none" w:sz="0" w:space="0" w:color="auto"/>
                <w:right w:val="none" w:sz="0" w:space="0" w:color="auto"/>
              </w:divBdr>
              <w:divsChild>
                <w:div w:id="241989195">
                  <w:marLeft w:val="0"/>
                  <w:marRight w:val="0"/>
                  <w:marTop w:val="0"/>
                  <w:marBottom w:val="0"/>
                  <w:divBdr>
                    <w:top w:val="none" w:sz="0" w:space="0" w:color="auto"/>
                    <w:left w:val="none" w:sz="0" w:space="0" w:color="auto"/>
                    <w:bottom w:val="none" w:sz="0" w:space="0" w:color="auto"/>
                    <w:right w:val="none" w:sz="0" w:space="0" w:color="auto"/>
                  </w:divBdr>
                </w:div>
                <w:div w:id="1337265642">
                  <w:marLeft w:val="0"/>
                  <w:marRight w:val="0"/>
                  <w:marTop w:val="0"/>
                  <w:marBottom w:val="0"/>
                  <w:divBdr>
                    <w:top w:val="none" w:sz="0" w:space="0" w:color="auto"/>
                    <w:left w:val="none" w:sz="0" w:space="0" w:color="auto"/>
                    <w:bottom w:val="none" w:sz="0" w:space="0" w:color="auto"/>
                    <w:right w:val="none" w:sz="0" w:space="0" w:color="auto"/>
                  </w:divBdr>
                </w:div>
                <w:div w:id="2113891251">
                  <w:marLeft w:val="0"/>
                  <w:marRight w:val="0"/>
                  <w:marTop w:val="0"/>
                  <w:marBottom w:val="0"/>
                  <w:divBdr>
                    <w:top w:val="none" w:sz="0" w:space="0" w:color="auto"/>
                    <w:left w:val="none" w:sz="0" w:space="0" w:color="auto"/>
                    <w:bottom w:val="none" w:sz="0" w:space="0" w:color="auto"/>
                    <w:right w:val="none" w:sz="0" w:space="0" w:color="auto"/>
                  </w:divBdr>
                </w:div>
                <w:div w:id="1657995677">
                  <w:marLeft w:val="0"/>
                  <w:marRight w:val="0"/>
                  <w:marTop w:val="0"/>
                  <w:marBottom w:val="0"/>
                  <w:divBdr>
                    <w:top w:val="none" w:sz="0" w:space="0" w:color="auto"/>
                    <w:left w:val="none" w:sz="0" w:space="0" w:color="auto"/>
                    <w:bottom w:val="none" w:sz="0" w:space="0" w:color="auto"/>
                    <w:right w:val="none" w:sz="0" w:space="0" w:color="auto"/>
                  </w:divBdr>
                </w:div>
                <w:div w:id="1766413774">
                  <w:marLeft w:val="0"/>
                  <w:marRight w:val="0"/>
                  <w:marTop w:val="0"/>
                  <w:marBottom w:val="0"/>
                  <w:divBdr>
                    <w:top w:val="none" w:sz="0" w:space="0" w:color="auto"/>
                    <w:left w:val="none" w:sz="0" w:space="0" w:color="auto"/>
                    <w:bottom w:val="none" w:sz="0" w:space="0" w:color="auto"/>
                    <w:right w:val="none" w:sz="0" w:space="0" w:color="auto"/>
                  </w:divBdr>
                </w:div>
                <w:div w:id="1745183070">
                  <w:marLeft w:val="0"/>
                  <w:marRight w:val="0"/>
                  <w:marTop w:val="0"/>
                  <w:marBottom w:val="0"/>
                  <w:divBdr>
                    <w:top w:val="none" w:sz="0" w:space="0" w:color="auto"/>
                    <w:left w:val="none" w:sz="0" w:space="0" w:color="auto"/>
                    <w:bottom w:val="none" w:sz="0" w:space="0" w:color="auto"/>
                    <w:right w:val="none" w:sz="0" w:space="0" w:color="auto"/>
                  </w:divBdr>
                </w:div>
                <w:div w:id="2012677344">
                  <w:marLeft w:val="0"/>
                  <w:marRight w:val="0"/>
                  <w:marTop w:val="0"/>
                  <w:marBottom w:val="0"/>
                  <w:divBdr>
                    <w:top w:val="none" w:sz="0" w:space="0" w:color="auto"/>
                    <w:left w:val="none" w:sz="0" w:space="0" w:color="auto"/>
                    <w:bottom w:val="none" w:sz="0" w:space="0" w:color="auto"/>
                    <w:right w:val="none" w:sz="0" w:space="0" w:color="auto"/>
                  </w:divBdr>
                </w:div>
                <w:div w:id="341783193">
                  <w:marLeft w:val="0"/>
                  <w:marRight w:val="0"/>
                  <w:marTop w:val="0"/>
                  <w:marBottom w:val="0"/>
                  <w:divBdr>
                    <w:top w:val="none" w:sz="0" w:space="0" w:color="auto"/>
                    <w:left w:val="none" w:sz="0" w:space="0" w:color="auto"/>
                    <w:bottom w:val="none" w:sz="0" w:space="0" w:color="auto"/>
                    <w:right w:val="none" w:sz="0" w:space="0" w:color="auto"/>
                  </w:divBdr>
                </w:div>
                <w:div w:id="526481153">
                  <w:marLeft w:val="0"/>
                  <w:marRight w:val="0"/>
                  <w:marTop w:val="0"/>
                  <w:marBottom w:val="0"/>
                  <w:divBdr>
                    <w:top w:val="none" w:sz="0" w:space="0" w:color="auto"/>
                    <w:left w:val="none" w:sz="0" w:space="0" w:color="auto"/>
                    <w:bottom w:val="none" w:sz="0" w:space="0" w:color="auto"/>
                    <w:right w:val="none" w:sz="0" w:space="0" w:color="auto"/>
                  </w:divBdr>
                </w:div>
                <w:div w:id="1282880866">
                  <w:marLeft w:val="0"/>
                  <w:marRight w:val="0"/>
                  <w:marTop w:val="0"/>
                  <w:marBottom w:val="0"/>
                  <w:divBdr>
                    <w:top w:val="none" w:sz="0" w:space="0" w:color="auto"/>
                    <w:left w:val="none" w:sz="0" w:space="0" w:color="auto"/>
                    <w:bottom w:val="none" w:sz="0" w:space="0" w:color="auto"/>
                    <w:right w:val="none" w:sz="0" w:space="0" w:color="auto"/>
                  </w:divBdr>
                </w:div>
                <w:div w:id="154763221">
                  <w:marLeft w:val="0"/>
                  <w:marRight w:val="0"/>
                  <w:marTop w:val="0"/>
                  <w:marBottom w:val="0"/>
                  <w:divBdr>
                    <w:top w:val="none" w:sz="0" w:space="0" w:color="auto"/>
                    <w:left w:val="none" w:sz="0" w:space="0" w:color="auto"/>
                    <w:bottom w:val="none" w:sz="0" w:space="0" w:color="auto"/>
                    <w:right w:val="none" w:sz="0" w:space="0" w:color="auto"/>
                  </w:divBdr>
                </w:div>
                <w:div w:id="1086808035">
                  <w:marLeft w:val="0"/>
                  <w:marRight w:val="0"/>
                  <w:marTop w:val="0"/>
                  <w:marBottom w:val="0"/>
                  <w:divBdr>
                    <w:top w:val="none" w:sz="0" w:space="0" w:color="auto"/>
                    <w:left w:val="none" w:sz="0" w:space="0" w:color="auto"/>
                    <w:bottom w:val="none" w:sz="0" w:space="0" w:color="auto"/>
                    <w:right w:val="none" w:sz="0" w:space="0" w:color="auto"/>
                  </w:divBdr>
                </w:div>
              </w:divsChild>
            </w:div>
            <w:div w:id="780614662">
              <w:marLeft w:val="0"/>
              <w:marRight w:val="0"/>
              <w:marTop w:val="0"/>
              <w:marBottom w:val="0"/>
              <w:divBdr>
                <w:top w:val="none" w:sz="0" w:space="0" w:color="auto"/>
                <w:left w:val="none" w:sz="0" w:space="0" w:color="auto"/>
                <w:bottom w:val="none" w:sz="0" w:space="0" w:color="auto"/>
                <w:right w:val="none" w:sz="0" w:space="0" w:color="auto"/>
              </w:divBdr>
              <w:divsChild>
                <w:div w:id="1917089203">
                  <w:marLeft w:val="0"/>
                  <w:marRight w:val="0"/>
                  <w:marTop w:val="0"/>
                  <w:marBottom w:val="0"/>
                  <w:divBdr>
                    <w:top w:val="none" w:sz="0" w:space="0" w:color="auto"/>
                    <w:left w:val="none" w:sz="0" w:space="0" w:color="auto"/>
                    <w:bottom w:val="none" w:sz="0" w:space="0" w:color="auto"/>
                    <w:right w:val="none" w:sz="0" w:space="0" w:color="auto"/>
                  </w:divBdr>
                </w:div>
                <w:div w:id="2001930078">
                  <w:marLeft w:val="0"/>
                  <w:marRight w:val="0"/>
                  <w:marTop w:val="0"/>
                  <w:marBottom w:val="0"/>
                  <w:divBdr>
                    <w:top w:val="none" w:sz="0" w:space="0" w:color="auto"/>
                    <w:left w:val="none" w:sz="0" w:space="0" w:color="auto"/>
                    <w:bottom w:val="none" w:sz="0" w:space="0" w:color="auto"/>
                    <w:right w:val="none" w:sz="0" w:space="0" w:color="auto"/>
                  </w:divBdr>
                </w:div>
                <w:div w:id="755907770">
                  <w:marLeft w:val="0"/>
                  <w:marRight w:val="0"/>
                  <w:marTop w:val="0"/>
                  <w:marBottom w:val="0"/>
                  <w:divBdr>
                    <w:top w:val="none" w:sz="0" w:space="0" w:color="auto"/>
                    <w:left w:val="none" w:sz="0" w:space="0" w:color="auto"/>
                    <w:bottom w:val="none" w:sz="0" w:space="0" w:color="auto"/>
                    <w:right w:val="none" w:sz="0" w:space="0" w:color="auto"/>
                  </w:divBdr>
                </w:div>
                <w:div w:id="348337945">
                  <w:marLeft w:val="0"/>
                  <w:marRight w:val="0"/>
                  <w:marTop w:val="0"/>
                  <w:marBottom w:val="0"/>
                  <w:divBdr>
                    <w:top w:val="none" w:sz="0" w:space="0" w:color="auto"/>
                    <w:left w:val="none" w:sz="0" w:space="0" w:color="auto"/>
                    <w:bottom w:val="none" w:sz="0" w:space="0" w:color="auto"/>
                    <w:right w:val="none" w:sz="0" w:space="0" w:color="auto"/>
                  </w:divBdr>
                </w:div>
                <w:div w:id="1341469895">
                  <w:marLeft w:val="0"/>
                  <w:marRight w:val="0"/>
                  <w:marTop w:val="0"/>
                  <w:marBottom w:val="0"/>
                  <w:divBdr>
                    <w:top w:val="none" w:sz="0" w:space="0" w:color="auto"/>
                    <w:left w:val="none" w:sz="0" w:space="0" w:color="auto"/>
                    <w:bottom w:val="none" w:sz="0" w:space="0" w:color="auto"/>
                    <w:right w:val="none" w:sz="0" w:space="0" w:color="auto"/>
                  </w:divBdr>
                </w:div>
                <w:div w:id="1306473759">
                  <w:marLeft w:val="0"/>
                  <w:marRight w:val="0"/>
                  <w:marTop w:val="0"/>
                  <w:marBottom w:val="0"/>
                  <w:divBdr>
                    <w:top w:val="none" w:sz="0" w:space="0" w:color="auto"/>
                    <w:left w:val="none" w:sz="0" w:space="0" w:color="auto"/>
                    <w:bottom w:val="none" w:sz="0" w:space="0" w:color="auto"/>
                    <w:right w:val="none" w:sz="0" w:space="0" w:color="auto"/>
                  </w:divBdr>
                </w:div>
                <w:div w:id="1039012584">
                  <w:marLeft w:val="0"/>
                  <w:marRight w:val="0"/>
                  <w:marTop w:val="0"/>
                  <w:marBottom w:val="0"/>
                  <w:divBdr>
                    <w:top w:val="none" w:sz="0" w:space="0" w:color="auto"/>
                    <w:left w:val="none" w:sz="0" w:space="0" w:color="auto"/>
                    <w:bottom w:val="none" w:sz="0" w:space="0" w:color="auto"/>
                    <w:right w:val="none" w:sz="0" w:space="0" w:color="auto"/>
                  </w:divBdr>
                </w:div>
                <w:div w:id="1101954697">
                  <w:marLeft w:val="0"/>
                  <w:marRight w:val="0"/>
                  <w:marTop w:val="0"/>
                  <w:marBottom w:val="0"/>
                  <w:divBdr>
                    <w:top w:val="none" w:sz="0" w:space="0" w:color="auto"/>
                    <w:left w:val="none" w:sz="0" w:space="0" w:color="auto"/>
                    <w:bottom w:val="none" w:sz="0" w:space="0" w:color="auto"/>
                    <w:right w:val="none" w:sz="0" w:space="0" w:color="auto"/>
                  </w:divBdr>
                </w:div>
                <w:div w:id="1316760004">
                  <w:marLeft w:val="0"/>
                  <w:marRight w:val="0"/>
                  <w:marTop w:val="0"/>
                  <w:marBottom w:val="0"/>
                  <w:divBdr>
                    <w:top w:val="none" w:sz="0" w:space="0" w:color="auto"/>
                    <w:left w:val="none" w:sz="0" w:space="0" w:color="auto"/>
                    <w:bottom w:val="none" w:sz="0" w:space="0" w:color="auto"/>
                    <w:right w:val="none" w:sz="0" w:space="0" w:color="auto"/>
                  </w:divBdr>
                </w:div>
                <w:div w:id="1192721520">
                  <w:marLeft w:val="0"/>
                  <w:marRight w:val="0"/>
                  <w:marTop w:val="0"/>
                  <w:marBottom w:val="0"/>
                  <w:divBdr>
                    <w:top w:val="none" w:sz="0" w:space="0" w:color="auto"/>
                    <w:left w:val="none" w:sz="0" w:space="0" w:color="auto"/>
                    <w:bottom w:val="none" w:sz="0" w:space="0" w:color="auto"/>
                    <w:right w:val="none" w:sz="0" w:space="0" w:color="auto"/>
                  </w:divBdr>
                </w:div>
                <w:div w:id="1764574016">
                  <w:marLeft w:val="0"/>
                  <w:marRight w:val="0"/>
                  <w:marTop w:val="0"/>
                  <w:marBottom w:val="0"/>
                  <w:divBdr>
                    <w:top w:val="none" w:sz="0" w:space="0" w:color="auto"/>
                    <w:left w:val="none" w:sz="0" w:space="0" w:color="auto"/>
                    <w:bottom w:val="none" w:sz="0" w:space="0" w:color="auto"/>
                    <w:right w:val="none" w:sz="0" w:space="0" w:color="auto"/>
                  </w:divBdr>
                </w:div>
                <w:div w:id="1846968264">
                  <w:marLeft w:val="0"/>
                  <w:marRight w:val="0"/>
                  <w:marTop w:val="0"/>
                  <w:marBottom w:val="0"/>
                  <w:divBdr>
                    <w:top w:val="none" w:sz="0" w:space="0" w:color="auto"/>
                    <w:left w:val="none" w:sz="0" w:space="0" w:color="auto"/>
                    <w:bottom w:val="none" w:sz="0" w:space="0" w:color="auto"/>
                    <w:right w:val="none" w:sz="0" w:space="0" w:color="auto"/>
                  </w:divBdr>
                </w:div>
                <w:div w:id="1954827154">
                  <w:marLeft w:val="0"/>
                  <w:marRight w:val="0"/>
                  <w:marTop w:val="0"/>
                  <w:marBottom w:val="0"/>
                  <w:divBdr>
                    <w:top w:val="none" w:sz="0" w:space="0" w:color="auto"/>
                    <w:left w:val="none" w:sz="0" w:space="0" w:color="auto"/>
                    <w:bottom w:val="none" w:sz="0" w:space="0" w:color="auto"/>
                    <w:right w:val="none" w:sz="0" w:space="0" w:color="auto"/>
                  </w:divBdr>
                </w:div>
                <w:div w:id="809514364">
                  <w:marLeft w:val="0"/>
                  <w:marRight w:val="0"/>
                  <w:marTop w:val="0"/>
                  <w:marBottom w:val="0"/>
                  <w:divBdr>
                    <w:top w:val="none" w:sz="0" w:space="0" w:color="auto"/>
                    <w:left w:val="none" w:sz="0" w:space="0" w:color="auto"/>
                    <w:bottom w:val="none" w:sz="0" w:space="0" w:color="auto"/>
                    <w:right w:val="none" w:sz="0" w:space="0" w:color="auto"/>
                  </w:divBdr>
                </w:div>
                <w:div w:id="2146309845">
                  <w:marLeft w:val="0"/>
                  <w:marRight w:val="0"/>
                  <w:marTop w:val="0"/>
                  <w:marBottom w:val="0"/>
                  <w:divBdr>
                    <w:top w:val="none" w:sz="0" w:space="0" w:color="auto"/>
                    <w:left w:val="none" w:sz="0" w:space="0" w:color="auto"/>
                    <w:bottom w:val="none" w:sz="0" w:space="0" w:color="auto"/>
                    <w:right w:val="none" w:sz="0" w:space="0" w:color="auto"/>
                  </w:divBdr>
                </w:div>
                <w:div w:id="2012371727">
                  <w:marLeft w:val="0"/>
                  <w:marRight w:val="0"/>
                  <w:marTop w:val="0"/>
                  <w:marBottom w:val="0"/>
                  <w:divBdr>
                    <w:top w:val="none" w:sz="0" w:space="0" w:color="auto"/>
                    <w:left w:val="none" w:sz="0" w:space="0" w:color="auto"/>
                    <w:bottom w:val="none" w:sz="0" w:space="0" w:color="auto"/>
                    <w:right w:val="none" w:sz="0" w:space="0" w:color="auto"/>
                  </w:divBdr>
                </w:div>
                <w:div w:id="2069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png"/><Relationship Id="rId26" Type="http://schemas.openxmlformats.org/officeDocument/2006/relationships/hyperlink" Target="https://www.irit.fr/cherchons-pour-voir/" TargetMode="External"/><Relationship Id="rId39" Type="http://schemas.openxmlformats.org/officeDocument/2006/relationships/hyperlink" Target="http://www.inja.fr/" TargetMode="External"/><Relationship Id="rId21" Type="http://schemas.openxmlformats.org/officeDocument/2006/relationships/hyperlink" Target="https://www.creai-idf.fr" TargetMode="External"/><Relationship Id="rId34" Type="http://schemas.openxmlformats.org/officeDocument/2006/relationships/hyperlink" Target="https://diphe.univ-lyon2.fr/"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social-project.fr/dima" TargetMode="External"/><Relationship Id="rId29" Type="http://schemas.openxmlformats.org/officeDocument/2006/relationships/hyperlink" Target="https://inshea.hal.science/hal-03500563v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intinelles.com/etude/moteurs-de-recherche/" TargetMode="External"/><Relationship Id="rId32" Type="http://schemas.openxmlformats.org/officeDocument/2006/relationships/hyperlink" Target="https://www.linkedin.com/company/vision-participative/" TargetMode="External"/><Relationship Id="rId37" Type="http://schemas.openxmlformats.org/officeDocument/2006/relationships/hyperlink" Target="https://www.insei.fr/recherche/le-projet-scientifique" TargetMode="External"/><Relationship Id="rId40" Type="http://schemas.openxmlformats.org/officeDocument/2006/relationships/footer" Target="footer1.xml"/><Relationship Id="Redd1677434c74b5f"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eintinelles.com/etude/moteurs-de-recherche/" TargetMode="External"/><Relationship Id="rId28" Type="http://schemas.openxmlformats.org/officeDocument/2006/relationships/hyperlink" Target="https://www.chiensguides.fr/" TargetMode="External"/><Relationship Id="rId36" Type="http://schemas.openxmlformats.org/officeDocument/2006/relationships/hyperlink" Target="https://www.univ-paris8.fr/UR-Cognitions-humaine-et-artificielle-CHArt" TargetMode="External"/><Relationship Id="rId10" Type="http://schemas.openxmlformats.org/officeDocument/2006/relationships/endnotes" Target="endnotes.xml"/><Relationship Id="rId19" Type="http://schemas.openxmlformats.org/officeDocument/2006/relationships/hyperlink" Target="https://www.creai-idf.fr" TargetMode="External"/><Relationship Id="rId31" Type="http://schemas.openxmlformats.org/officeDocument/2006/relationships/hyperlink" Target="https://enquetes.univ-eiffel.fr/index.php/939827?lang=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eintinelles.com/" TargetMode="External"/><Relationship Id="rId27" Type="http://schemas.openxmlformats.org/officeDocument/2006/relationships/hyperlink" Target="https://www.cfpsaa.fr/" TargetMode="External"/><Relationship Id="rId30" Type="http://schemas.openxmlformats.org/officeDocument/2006/relationships/image" Target="media/image9.png"/><Relationship Id="rId35" Type="http://schemas.openxmlformats.org/officeDocument/2006/relationships/hyperlink" Target="https://cherchonspourvoir.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firah.org/" TargetMode="External"/><Relationship Id="rId33" Type="http://schemas.openxmlformats.org/officeDocument/2006/relationships/hyperlink" Target="https://lescot.univ-gustave-eiffel.fr/" TargetMode="External"/><Relationship Id="rId38" Type="http://schemas.openxmlformats.org/officeDocument/2006/relationships/hyperlink" Target="https://aveuglesdefran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1604F028FEC45AF1AA4AA98AE5BD9" ma:contentTypeVersion="11" ma:contentTypeDescription="Crée un document." ma:contentTypeScope="" ma:versionID="af4d3314506e438f77ca14bc6364f402">
  <xsd:schema xmlns:xsd="http://www.w3.org/2001/XMLSchema" xmlns:xs="http://www.w3.org/2001/XMLSchema" xmlns:p="http://schemas.microsoft.com/office/2006/metadata/properties" xmlns:ns2="7a3e32dc-73c4-434e-ba41-fb8cfef4f58f" xmlns:ns3="85cc8715-07d4-46ae-ac79-56463074bc19" targetNamespace="http://schemas.microsoft.com/office/2006/metadata/properties" ma:root="true" ma:fieldsID="3674d3809e124f2f24b288649789695a" ns2:_="" ns3:_="">
    <xsd:import namespace="7a3e32dc-73c4-434e-ba41-fb8cfef4f58f"/>
    <xsd:import namespace="85cc8715-07d4-46ae-ac79-56463074b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e32dc-73c4-434e-ba41-fb8cfef4f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0b25f3e-44ab-4f21-bd9a-e3887340ab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c8715-07d4-46ae-ac79-56463074b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b1d40f-30e5-4b4f-bbc9-a99b5099ead7}" ma:internalName="TaxCatchAll" ma:showField="CatchAllData" ma:web="85cc8715-07d4-46ae-ac79-56463074b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cc8715-07d4-46ae-ac79-56463074bc19" xsi:nil="true"/>
    <lcf76f155ced4ddcb4097134ff3c332f xmlns="7a3e32dc-73c4-434e-ba41-fb8cfef4f5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78396-25A1-4EE1-A581-95CE03A3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e32dc-73c4-434e-ba41-fb8cfef4f58f"/>
    <ds:schemaRef ds:uri="85cc8715-07d4-46ae-ac79-56463074b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15CA4-DDEF-44FC-ABCE-6A6FBEDB8AA4}">
  <ds:schemaRefs>
    <ds:schemaRef ds:uri="http://schemas.microsoft.com/sharepoint/v3/contenttype/forms"/>
  </ds:schemaRefs>
</ds:datastoreItem>
</file>

<file path=customXml/itemProps3.xml><?xml version="1.0" encoding="utf-8"?>
<ds:datastoreItem xmlns:ds="http://schemas.openxmlformats.org/officeDocument/2006/customXml" ds:itemID="{AB8FB062-71DB-48E6-82CF-779A1D57FE39}">
  <ds:schemaRefs>
    <ds:schemaRef ds:uri="http://purl.org/dc/elements/1.1/"/>
    <ds:schemaRef ds:uri="85cc8715-07d4-46ae-ac79-56463074bc19"/>
    <ds:schemaRef ds:uri="http://purl.org/dc/terms/"/>
    <ds:schemaRef ds:uri="7a3e32dc-73c4-434e-ba41-fb8cfef4f58f"/>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A1BFB94-8534-4677-8317-FFDA2C9B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13</Pages>
  <Words>3462</Words>
  <Characters>19047</Characters>
  <Application>Microsoft Office Word</Application>
  <DocSecurity>8</DocSecurity>
  <Lines>158</Lines>
  <Paragraphs>44</Paragraphs>
  <ScaleCrop>false</ScaleCrop>
  <HeadingPairs>
    <vt:vector size="2" baseType="variant">
      <vt:variant>
        <vt:lpstr>Titre</vt:lpstr>
      </vt:variant>
      <vt:variant>
        <vt:i4>1</vt:i4>
      </vt:variant>
    </vt:vector>
  </HeadingPairs>
  <TitlesOfParts>
    <vt:vector size="1" baseType="lpstr">
      <vt:lpstr>Synthèse de l’évènement Recherche Participative et handicaps</vt:lpstr>
    </vt:vector>
  </TitlesOfParts>
  <Manager>caroline.pigeon@ifsttar.fr</Manager>
  <Company>Université Gustave Eiffel</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 l’évènement Recherche Participative et handicaps</dc:title>
  <dc:subject/>
  <dc:creator>anais.chetail@ifsttar.fr;marion.erouart@ifsttar.fr;caroline.pigeon@ifsttar.fr</dc:creator>
  <cp:keywords>Vision Participative ; synthèse ; évènement de lancement 2024</cp:keywords>
  <dc:description>Le 6 novembre 2024, la Communauté mixte de recherche Vision Participative a organisé son évènement de lancement à la Maison des Sociétés de Bron, ce document synthétise les interventions et échanges avec le public.</dc:description>
  <cp:lastModifiedBy>CHETAIL Anais</cp:lastModifiedBy>
  <cp:revision>50</cp:revision>
  <cp:lastPrinted>2025-01-09T14:15:00Z</cp:lastPrinted>
  <dcterms:created xsi:type="dcterms:W3CDTF">2024-12-18T14:08:00Z</dcterms:created>
  <dcterms:modified xsi:type="dcterms:W3CDTF">2025-01-10T09:13:00Z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0x0101000F31604F028FEC45AF1AA4AA98AE5BD9</vt:lpwstr>
  </property>
  <property fmtid="{D5CDD505-2E9C-101B-9397-08002B2CF9AE}" pid="3" name="MediaServiceImageTags">
    <vt:lpwstr/>
  </property>
</Properties>
</file>